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4F" w:rsidRDefault="001A644F" w:rsidP="001A644F">
      <w:pPr>
        <w:spacing w:line="0" w:lineRule="atLeast"/>
        <w:jc w:val="center"/>
        <w:rPr>
          <w:rFonts w:eastAsia="华文中宋"/>
          <w:color w:val="FF0000"/>
          <w:spacing w:val="70"/>
          <w:w w:val="40"/>
          <w:kern w:val="22"/>
          <w:sz w:val="110"/>
          <w:szCs w:val="110"/>
        </w:rPr>
      </w:pPr>
      <w:r w:rsidRPr="00A97020">
        <w:rPr>
          <w:rFonts w:eastAsia="华文中宋" w:hint="eastAsia"/>
          <w:color w:val="FF0000"/>
          <w:spacing w:val="70"/>
          <w:w w:val="40"/>
          <w:kern w:val="22"/>
          <w:sz w:val="110"/>
          <w:szCs w:val="110"/>
        </w:rPr>
        <w:t>南京工业大学艺术设计学院文件</w:t>
      </w:r>
    </w:p>
    <w:p w:rsidR="008444EE" w:rsidRPr="00A46072" w:rsidRDefault="008444EE" w:rsidP="008444EE">
      <w:pPr>
        <w:spacing w:line="440" w:lineRule="exact"/>
        <w:jc w:val="center"/>
        <w:rPr>
          <w:color w:val="000000" w:themeColor="text1"/>
          <w:sz w:val="24"/>
          <w:szCs w:val="24"/>
        </w:rPr>
      </w:pPr>
      <w:r w:rsidRPr="00A46072">
        <w:rPr>
          <w:rFonts w:hint="eastAsia"/>
          <w:color w:val="000000" w:themeColor="text1"/>
          <w:sz w:val="24"/>
          <w:szCs w:val="24"/>
        </w:rPr>
        <w:t>南工艺学〔</w:t>
      </w:r>
      <w:r w:rsidRPr="00A46072">
        <w:rPr>
          <w:rFonts w:hint="eastAsia"/>
          <w:color w:val="000000" w:themeColor="text1"/>
          <w:sz w:val="24"/>
          <w:szCs w:val="24"/>
        </w:rPr>
        <w:t>2018</w:t>
      </w:r>
      <w:r w:rsidRPr="00A46072">
        <w:rPr>
          <w:rFonts w:hint="eastAsia"/>
          <w:color w:val="000000" w:themeColor="text1"/>
          <w:sz w:val="24"/>
          <w:szCs w:val="24"/>
        </w:rPr>
        <w:t>〕</w:t>
      </w:r>
      <w:r w:rsidRPr="00A46072">
        <w:rPr>
          <w:rFonts w:hint="eastAsia"/>
          <w:color w:val="000000" w:themeColor="text1"/>
          <w:sz w:val="24"/>
          <w:szCs w:val="24"/>
        </w:rPr>
        <w:t>4</w:t>
      </w:r>
      <w:r w:rsidRPr="00A46072">
        <w:rPr>
          <w:rFonts w:hint="eastAsia"/>
          <w:color w:val="000000" w:themeColor="text1"/>
          <w:sz w:val="24"/>
          <w:szCs w:val="24"/>
        </w:rPr>
        <w:t>号</w:t>
      </w:r>
    </w:p>
    <w:p w:rsidR="001A644F" w:rsidRDefault="001A644F" w:rsidP="001A644F">
      <w:pPr>
        <w:jc w:val="center"/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100330</wp:posOffset>
                </wp:positionV>
                <wp:extent cx="57531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424B9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7.9pt" to="45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" strokecolor="red" strokeweight="1.25pt"/>
            </w:pict>
          </mc:Fallback>
        </mc:AlternateContent>
      </w:r>
    </w:p>
    <w:p w:rsidR="00D90287" w:rsidRPr="00D90287" w:rsidRDefault="00A46072" w:rsidP="00D90287">
      <w:pPr>
        <w:spacing w:line="700" w:lineRule="exac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D90287">
        <w:rPr>
          <w:rFonts w:ascii="黑体" w:eastAsia="黑体" w:hAnsi="黑体" w:hint="eastAsia"/>
          <w:b/>
          <w:color w:val="000000" w:themeColor="text1"/>
          <w:sz w:val="36"/>
          <w:szCs w:val="36"/>
        </w:rPr>
        <w:t>南京工业大学艺术设计学院</w:t>
      </w:r>
    </w:p>
    <w:p w:rsidR="00A46072" w:rsidRPr="00D90287" w:rsidRDefault="00A46072" w:rsidP="00D90287">
      <w:pPr>
        <w:spacing w:line="700" w:lineRule="exac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D90287">
        <w:rPr>
          <w:rFonts w:ascii="黑体" w:eastAsia="黑体" w:hAnsi="黑体" w:hint="eastAsia"/>
          <w:b/>
          <w:color w:val="000000" w:themeColor="text1"/>
          <w:sz w:val="36"/>
          <w:szCs w:val="36"/>
        </w:rPr>
        <w:t>研究生学业奖学金评定细则（试行）</w:t>
      </w:r>
    </w:p>
    <w:p w:rsidR="00A46072" w:rsidRDefault="00A46072" w:rsidP="00D14F4C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</w:p>
    <w:p w:rsidR="00A46072" w:rsidRPr="00A46072" w:rsidRDefault="00A46072" w:rsidP="00A46072">
      <w:pPr>
        <w:spacing w:line="440" w:lineRule="exact"/>
        <w:jc w:val="center"/>
        <w:rPr>
          <w:rFonts w:ascii="黑体" w:eastAsia="黑体" w:hAnsi="黑体"/>
          <w:b/>
          <w:color w:val="000000"/>
          <w:sz w:val="24"/>
        </w:rPr>
      </w:pPr>
      <w:r w:rsidRPr="00A46072">
        <w:rPr>
          <w:rFonts w:ascii="黑体" w:eastAsia="黑体" w:hAnsi="黑体" w:hint="eastAsia"/>
          <w:b/>
          <w:color w:val="000000"/>
          <w:sz w:val="24"/>
        </w:rPr>
        <w:t>第一章  总 则</w:t>
      </w:r>
    </w:p>
    <w:p w:rsidR="00A46072" w:rsidRPr="00EB3BE9" w:rsidRDefault="00A46072" w:rsidP="00A46072">
      <w:pPr>
        <w:pStyle w:val="2"/>
        <w:spacing w:after="0" w:line="440" w:lineRule="exact"/>
        <w:ind w:leftChars="0" w:left="0" w:firstLineChars="200" w:firstLine="482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第一条</w:t>
      </w:r>
      <w:r w:rsidRPr="00EB3BE9">
        <w:rPr>
          <w:rFonts w:ascii="宋体" w:hAnsi="宋体" w:hint="eastAsia"/>
          <w:color w:val="000000"/>
          <w:sz w:val="24"/>
        </w:rPr>
        <w:t xml:space="preserve">  为激</w:t>
      </w:r>
      <w:r w:rsidRPr="00A46072">
        <w:rPr>
          <w:rFonts w:ascii="Calibri" w:hAnsi="Calibri" w:hint="eastAsia"/>
          <w:color w:val="000000" w:themeColor="text1"/>
          <w:sz w:val="24"/>
        </w:rPr>
        <w:t>发研究生的学习与科研热情，</w:t>
      </w:r>
      <w:r w:rsidRPr="00A46072">
        <w:rPr>
          <w:rFonts w:ascii="Calibri" w:hAnsi="Calibri"/>
          <w:color w:val="000000" w:themeColor="text1"/>
          <w:sz w:val="24"/>
        </w:rPr>
        <w:t>促进创新型人才培养，</w:t>
      </w:r>
      <w:r w:rsidRPr="00A46072">
        <w:rPr>
          <w:rFonts w:ascii="Calibri" w:hAnsi="Calibri" w:hint="eastAsia"/>
          <w:color w:val="000000" w:themeColor="text1"/>
          <w:sz w:val="24"/>
        </w:rPr>
        <w:t>形成研究生教育的激励机制，全面提高研究</w:t>
      </w:r>
      <w:r w:rsidRPr="00EB3BE9">
        <w:rPr>
          <w:rFonts w:ascii="宋体" w:hAnsi="宋体" w:hint="eastAsia"/>
          <w:color w:val="000000"/>
          <w:sz w:val="24"/>
        </w:rPr>
        <w:t>生培养质量，根据《南京工业大学研究生教育投入机制改革方案》（南工校研〔201</w:t>
      </w:r>
      <w:r w:rsidRPr="00EB3BE9">
        <w:rPr>
          <w:rFonts w:ascii="宋体" w:hAnsi="宋体"/>
          <w:color w:val="000000"/>
          <w:sz w:val="24"/>
        </w:rPr>
        <w:t>4</w:t>
      </w:r>
      <w:r w:rsidRPr="00EB3BE9">
        <w:rPr>
          <w:rFonts w:ascii="宋体" w:hAnsi="宋体" w:hint="eastAsia"/>
          <w:color w:val="000000"/>
          <w:sz w:val="24"/>
        </w:rPr>
        <w:t>〕39号）和《南京工业大学研究生学业奖学金评定工作实施办法（试行）》文件精神，特制定本细则。</w:t>
      </w:r>
    </w:p>
    <w:p w:rsidR="00A46072" w:rsidRDefault="00A46072" w:rsidP="00A46072">
      <w:pPr>
        <w:spacing w:line="440" w:lineRule="exact"/>
        <w:ind w:firstLineChars="200" w:firstLine="482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第二条</w:t>
      </w:r>
      <w:r w:rsidRPr="00EB3BE9">
        <w:rPr>
          <w:rFonts w:ascii="宋体" w:hAnsi="宋体" w:hint="eastAsia"/>
          <w:color w:val="000000"/>
          <w:sz w:val="24"/>
        </w:rPr>
        <w:t xml:space="preserve">  研究生学业奖学金的评定对象为档案转入我校的全日制二年级、三</w:t>
      </w:r>
      <w:r w:rsidRPr="00EB3BE9">
        <w:rPr>
          <w:rFonts w:ascii="宋体" w:hAnsi="宋体"/>
          <w:color w:val="000000"/>
          <w:sz w:val="24"/>
        </w:rPr>
        <w:t>年级</w:t>
      </w:r>
      <w:r w:rsidRPr="00EB3BE9">
        <w:rPr>
          <w:rFonts w:ascii="宋体" w:hAnsi="宋体" w:hint="eastAsia"/>
          <w:color w:val="000000"/>
          <w:sz w:val="24"/>
        </w:rPr>
        <w:t>在校研究生，按照基本学制3年发放，每学年评定一次。南京工业大学研究生新生优秀奖学金（即面向研究生新生的学业奖学金）的评定不适用本细则。</w:t>
      </w:r>
    </w:p>
    <w:p w:rsidR="00A46072" w:rsidRPr="00EB3BE9" w:rsidRDefault="00A46072" w:rsidP="00A46072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</w:p>
    <w:p w:rsidR="00A46072" w:rsidRPr="00EB3BE9" w:rsidRDefault="00A46072" w:rsidP="00A46072">
      <w:pPr>
        <w:spacing w:line="440" w:lineRule="exact"/>
        <w:ind w:firstLineChars="236" w:firstLine="569"/>
        <w:jc w:val="center"/>
        <w:rPr>
          <w:rFonts w:ascii="黑体" w:eastAsia="黑体" w:hAnsi="黑体"/>
          <w:b/>
          <w:color w:val="000000"/>
          <w:sz w:val="24"/>
        </w:rPr>
      </w:pPr>
      <w:r w:rsidRPr="00EB3BE9">
        <w:rPr>
          <w:rFonts w:ascii="黑体" w:eastAsia="黑体" w:hAnsi="黑体" w:hint="eastAsia"/>
          <w:b/>
          <w:color w:val="000000"/>
          <w:sz w:val="24"/>
        </w:rPr>
        <w:t>第二章  奖励比例、标准与基本条件</w:t>
      </w:r>
    </w:p>
    <w:p w:rsidR="00A46072" w:rsidRPr="00EB3BE9" w:rsidRDefault="00A46072" w:rsidP="00A46072">
      <w:pPr>
        <w:tabs>
          <w:tab w:val="left" w:pos="7185"/>
        </w:tabs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第三条</w:t>
      </w:r>
      <w:r w:rsidRPr="00EB3BE9">
        <w:rPr>
          <w:rFonts w:ascii="宋体" w:hAnsi="宋体" w:hint="eastAsia"/>
          <w:color w:val="000000"/>
          <w:sz w:val="24"/>
        </w:rPr>
        <w:t xml:space="preserve">  研究生学业奖学金的奖励比例及每生奖励标准：</w:t>
      </w:r>
      <w:r w:rsidRPr="00EB3BE9">
        <w:rPr>
          <w:rFonts w:ascii="宋体" w:hAnsi="宋体"/>
          <w:color w:val="000000"/>
          <w:sz w:val="24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348"/>
        <w:gridCol w:w="2658"/>
      </w:tblGrid>
      <w:tr w:rsidR="00A46072" w:rsidRPr="00EB3BE9" w:rsidTr="00033473">
        <w:tc>
          <w:tcPr>
            <w:tcW w:w="2127" w:type="dxa"/>
            <w:shd w:val="clear" w:color="auto" w:fill="auto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占</w:t>
            </w:r>
            <w:r w:rsidRPr="00EB3BE9">
              <w:rPr>
                <w:rFonts w:ascii="宋体" w:hAnsi="宋体"/>
                <w:color w:val="000000"/>
                <w:sz w:val="24"/>
              </w:rPr>
              <w:t>同层次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研究生比例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奖励金额</w:t>
            </w:r>
          </w:p>
        </w:tc>
      </w:tr>
      <w:tr w:rsidR="00A46072" w:rsidRPr="00EB3BE9" w:rsidTr="00033473">
        <w:tc>
          <w:tcPr>
            <w:tcW w:w="2127" w:type="dxa"/>
            <w:shd w:val="clear" w:color="auto" w:fill="auto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特等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20%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rightChars="-50" w:right="-105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12000 元</w:t>
            </w:r>
          </w:p>
        </w:tc>
      </w:tr>
      <w:tr w:rsidR="00A46072" w:rsidRPr="00EB3BE9" w:rsidTr="00033473">
        <w:tc>
          <w:tcPr>
            <w:tcW w:w="2127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一等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20%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rightChars="-50" w:right="-105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10000元</w:t>
            </w:r>
          </w:p>
        </w:tc>
      </w:tr>
      <w:tr w:rsidR="00A46072" w:rsidRPr="00EB3BE9" w:rsidTr="00033473">
        <w:tc>
          <w:tcPr>
            <w:tcW w:w="2127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二等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40%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rightChars="-50" w:right="-105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8000元</w:t>
            </w:r>
          </w:p>
        </w:tc>
      </w:tr>
      <w:tr w:rsidR="00A46072" w:rsidRPr="00EB3BE9" w:rsidTr="00033473">
        <w:tc>
          <w:tcPr>
            <w:tcW w:w="2127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三等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≤20%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6072" w:rsidRPr="00EB3BE9" w:rsidRDefault="00A46072" w:rsidP="00033473">
            <w:pPr>
              <w:spacing w:line="440" w:lineRule="exact"/>
              <w:ind w:leftChars="-1" w:left="-2" w:rightChars="-50" w:right="-105" w:firstLine="1"/>
              <w:jc w:val="center"/>
              <w:rPr>
                <w:rFonts w:ascii="宋体" w:hAnsi="宋体"/>
                <w:color w:val="00000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6000元</w:t>
            </w:r>
          </w:p>
        </w:tc>
      </w:tr>
    </w:tbl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第四条</w:t>
      </w:r>
      <w:r w:rsidRPr="00EB3BE9">
        <w:rPr>
          <w:rFonts w:ascii="宋体" w:hAnsi="宋体" w:hint="eastAsia"/>
          <w:color w:val="000000"/>
          <w:sz w:val="24"/>
        </w:rPr>
        <w:t xml:space="preserve">  申请研究生学业奖学金的基本条件：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1.热爱社会主义祖国，拥护中国共产党的领导；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2.遵守国家法律和学校规章制度；</w:t>
      </w:r>
      <w:r w:rsidRPr="00EB3BE9">
        <w:rPr>
          <w:rFonts w:ascii="宋体" w:hAnsi="宋体"/>
          <w:color w:val="000000"/>
          <w:sz w:val="24"/>
        </w:rPr>
        <w:t xml:space="preserve"> 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3.积极参加科学研究，诚实守信，品学兼优；</w:t>
      </w:r>
    </w:p>
    <w:p w:rsidR="00A46072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4.积极</w:t>
      </w:r>
      <w:r w:rsidRPr="00EB3BE9">
        <w:rPr>
          <w:rFonts w:ascii="宋体" w:hAnsi="宋体"/>
          <w:color w:val="000000"/>
          <w:sz w:val="24"/>
        </w:rPr>
        <w:t>参加</w:t>
      </w:r>
      <w:r w:rsidRPr="00EB3BE9">
        <w:rPr>
          <w:rFonts w:ascii="宋体" w:hAnsi="宋体" w:hint="eastAsia"/>
          <w:color w:val="000000"/>
          <w:sz w:val="24"/>
        </w:rPr>
        <w:t>校</w:t>
      </w:r>
      <w:r w:rsidRPr="00EB3BE9">
        <w:rPr>
          <w:rFonts w:ascii="宋体" w:hAnsi="宋体"/>
          <w:color w:val="000000"/>
          <w:sz w:val="24"/>
        </w:rPr>
        <w:t>院组织的</w:t>
      </w:r>
      <w:r w:rsidRPr="00EB3BE9">
        <w:rPr>
          <w:rFonts w:ascii="宋体" w:hAnsi="宋体" w:hint="eastAsia"/>
          <w:color w:val="000000"/>
          <w:sz w:val="24"/>
        </w:rPr>
        <w:t>政治学习</w:t>
      </w:r>
      <w:r w:rsidRPr="00EB3BE9">
        <w:rPr>
          <w:rFonts w:ascii="宋体" w:hAnsi="宋体"/>
          <w:color w:val="000000"/>
          <w:sz w:val="24"/>
        </w:rPr>
        <w:t>、</w:t>
      </w:r>
      <w:r w:rsidRPr="00EB3BE9">
        <w:rPr>
          <w:rFonts w:ascii="宋体" w:hAnsi="宋体" w:hint="eastAsia"/>
          <w:color w:val="000000"/>
          <w:sz w:val="24"/>
        </w:rPr>
        <w:t>学术</w:t>
      </w:r>
      <w:r w:rsidRPr="00EB3BE9">
        <w:rPr>
          <w:rFonts w:ascii="宋体" w:hAnsi="宋体"/>
          <w:color w:val="000000"/>
          <w:sz w:val="24"/>
        </w:rPr>
        <w:t>活动、实践创新和其他活动</w:t>
      </w:r>
      <w:r w:rsidRPr="00EB3BE9">
        <w:rPr>
          <w:rFonts w:ascii="宋体" w:hAnsi="宋体" w:hint="eastAsia"/>
          <w:color w:val="000000"/>
          <w:sz w:val="24"/>
        </w:rPr>
        <w:t>。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</w:p>
    <w:p w:rsidR="00A46072" w:rsidRPr="00EB3BE9" w:rsidRDefault="00A46072" w:rsidP="00A46072">
      <w:pPr>
        <w:spacing w:line="440" w:lineRule="exact"/>
        <w:ind w:firstLineChars="236" w:firstLine="569"/>
        <w:jc w:val="center"/>
        <w:rPr>
          <w:rFonts w:ascii="黑体" w:eastAsia="黑体" w:hAnsi="黑体"/>
          <w:b/>
          <w:color w:val="000000"/>
          <w:sz w:val="24"/>
        </w:rPr>
      </w:pPr>
      <w:r w:rsidRPr="00EB3BE9">
        <w:rPr>
          <w:rFonts w:ascii="黑体" w:eastAsia="黑体" w:hAnsi="黑体" w:hint="eastAsia"/>
          <w:b/>
          <w:color w:val="000000"/>
          <w:sz w:val="24"/>
        </w:rPr>
        <w:lastRenderedPageBreak/>
        <w:t>第三章 评定方法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 w:cs="宋体"/>
          <w:color w:val="000000"/>
          <w:kern w:val="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第五条</w:t>
      </w:r>
      <w:r w:rsidRPr="00EB3BE9">
        <w:rPr>
          <w:rFonts w:ascii="宋体" w:hAnsi="宋体" w:hint="eastAsia"/>
          <w:color w:val="000000"/>
          <w:sz w:val="24"/>
        </w:rPr>
        <w:t xml:space="preserve">  </w:t>
      </w:r>
      <w:r w:rsidRPr="00EB3BE9">
        <w:rPr>
          <w:rFonts w:ascii="宋体" w:hAnsi="宋体"/>
          <w:color w:val="000000"/>
          <w:sz w:val="24"/>
        </w:rPr>
        <w:t>学院成立</w:t>
      </w:r>
      <w:r w:rsidRPr="00EB3BE9">
        <w:rPr>
          <w:rFonts w:ascii="宋体" w:hAnsi="宋体" w:hint="eastAsia"/>
          <w:color w:val="000000"/>
          <w:sz w:val="24"/>
        </w:rPr>
        <w:t>由</w:t>
      </w:r>
      <w:r w:rsidRPr="00EB3BE9">
        <w:rPr>
          <w:rFonts w:ascii="宋体" w:hAnsi="宋体"/>
          <w:color w:val="000000"/>
          <w:sz w:val="24"/>
        </w:rPr>
        <w:t>7</w:t>
      </w:r>
      <w:r w:rsidRPr="00EB3BE9">
        <w:rPr>
          <w:rFonts w:ascii="宋体" w:hAnsi="宋体" w:hint="eastAsia"/>
          <w:color w:val="000000"/>
          <w:sz w:val="24"/>
        </w:rPr>
        <w:t>人组成</w:t>
      </w:r>
      <w:r w:rsidRPr="00EB3BE9">
        <w:rPr>
          <w:rFonts w:ascii="宋体" w:hAnsi="宋体"/>
          <w:color w:val="000000"/>
          <w:sz w:val="24"/>
        </w:rPr>
        <w:t>的</w:t>
      </w:r>
      <w:r w:rsidRPr="00EB3BE9">
        <w:rPr>
          <w:rFonts w:ascii="宋体" w:hAnsi="宋体" w:hint="eastAsia"/>
          <w:color w:val="000000"/>
          <w:sz w:val="24"/>
        </w:rPr>
        <w:t>研究生学业奖学金</w:t>
      </w:r>
      <w:r w:rsidRPr="00EB3BE9">
        <w:rPr>
          <w:rFonts w:ascii="宋体" w:hAnsi="宋体"/>
          <w:color w:val="000000"/>
          <w:sz w:val="24"/>
        </w:rPr>
        <w:t>评</w:t>
      </w:r>
      <w:r w:rsidRPr="00EB3BE9">
        <w:rPr>
          <w:rFonts w:ascii="宋体" w:hAnsi="宋体" w:hint="eastAsia"/>
          <w:color w:val="000000"/>
          <w:sz w:val="24"/>
        </w:rPr>
        <w:t>定小组，院长任组长，</w:t>
      </w:r>
      <w:r w:rsidRPr="00EB3BE9">
        <w:rPr>
          <w:rFonts w:ascii="宋体" w:hAnsi="宋体"/>
          <w:color w:val="000000"/>
          <w:sz w:val="24"/>
        </w:rPr>
        <w:t>分管学生</w:t>
      </w:r>
      <w:r w:rsidRPr="00EB3BE9">
        <w:rPr>
          <w:rFonts w:ascii="宋体" w:hAnsi="宋体" w:hint="eastAsia"/>
          <w:color w:val="000000"/>
          <w:sz w:val="24"/>
        </w:rPr>
        <w:t>工作的</w:t>
      </w:r>
      <w:r w:rsidRPr="00EB3BE9">
        <w:rPr>
          <w:rFonts w:ascii="宋体" w:hAnsi="宋体"/>
          <w:color w:val="000000"/>
          <w:sz w:val="24"/>
        </w:rPr>
        <w:t>党委副书记、分管研究生</w:t>
      </w:r>
      <w:r w:rsidRPr="00EB3BE9">
        <w:rPr>
          <w:rFonts w:ascii="宋体" w:hAnsi="宋体" w:hint="eastAsia"/>
          <w:color w:val="000000"/>
          <w:sz w:val="24"/>
        </w:rPr>
        <w:t>工作</w:t>
      </w:r>
      <w:r w:rsidRPr="00EB3BE9">
        <w:rPr>
          <w:rFonts w:ascii="宋体" w:hAnsi="宋体"/>
          <w:color w:val="000000"/>
          <w:sz w:val="24"/>
        </w:rPr>
        <w:t>的副院长任副组长</w:t>
      </w:r>
      <w:r w:rsidRPr="00EB3BE9">
        <w:rPr>
          <w:rFonts w:ascii="宋体" w:hAnsi="宋体" w:hint="eastAsia"/>
          <w:color w:val="000000"/>
          <w:sz w:val="24"/>
        </w:rPr>
        <w:t>，研究生导师、研究生管理人员、研究生代表任成员，负责全院研究生学业奖学金的申请组织、初步评定等工作。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第六条</w:t>
      </w:r>
      <w:r w:rsidRPr="00EB3BE9">
        <w:rPr>
          <w:rFonts w:ascii="宋体" w:hAnsi="宋体" w:hint="eastAsia"/>
          <w:color w:val="000000"/>
          <w:sz w:val="24"/>
        </w:rPr>
        <w:t xml:space="preserve"> 学业奖学金的评定需满足第四条</w:t>
      </w:r>
      <w:r w:rsidRPr="00EB3BE9">
        <w:rPr>
          <w:rFonts w:ascii="宋体" w:hAnsi="宋体"/>
          <w:color w:val="000000"/>
          <w:sz w:val="24"/>
        </w:rPr>
        <w:t>“</w:t>
      </w:r>
      <w:r w:rsidRPr="00EB3BE9">
        <w:rPr>
          <w:rFonts w:ascii="宋体" w:hAnsi="宋体" w:hint="eastAsia"/>
          <w:color w:val="000000"/>
          <w:sz w:val="24"/>
        </w:rPr>
        <w:t>申请研究生学业奖学金的基本条件”，根据研究生上一学年的思想政治表现</w:t>
      </w:r>
      <w:r w:rsidRPr="00EB3BE9">
        <w:rPr>
          <w:rFonts w:ascii="宋体" w:hAnsi="宋体"/>
          <w:color w:val="000000"/>
          <w:sz w:val="24"/>
        </w:rPr>
        <w:t>、课程成绩</w:t>
      </w:r>
      <w:r w:rsidRPr="00EB3BE9">
        <w:rPr>
          <w:rFonts w:ascii="宋体" w:hAnsi="宋体" w:hint="eastAsia"/>
          <w:color w:val="000000"/>
          <w:sz w:val="24"/>
        </w:rPr>
        <w:t>和科研情况</w:t>
      </w:r>
      <w:r w:rsidRPr="00EB3BE9">
        <w:rPr>
          <w:rFonts w:ascii="宋体" w:hAnsi="宋体"/>
          <w:color w:val="000000"/>
          <w:sz w:val="24"/>
        </w:rPr>
        <w:t>等进行综合评定。</w:t>
      </w:r>
      <w:r w:rsidRPr="00EB3BE9">
        <w:rPr>
          <w:rFonts w:ascii="宋体" w:hAnsi="宋体" w:hint="eastAsia"/>
          <w:color w:val="000000"/>
          <w:sz w:val="24"/>
        </w:rPr>
        <w:t>学业奖学金等级依据</w:t>
      </w:r>
      <w:r w:rsidRPr="00EB3BE9">
        <w:rPr>
          <w:rFonts w:ascii="宋体" w:hAnsi="宋体"/>
          <w:color w:val="000000"/>
          <w:sz w:val="24"/>
        </w:rPr>
        <w:t>综合</w:t>
      </w:r>
      <w:r w:rsidRPr="00EB3BE9">
        <w:rPr>
          <w:rFonts w:ascii="宋体" w:hAnsi="宋体" w:hint="eastAsia"/>
          <w:color w:val="000000"/>
          <w:sz w:val="24"/>
        </w:rPr>
        <w:t>评</w:t>
      </w:r>
      <w:r w:rsidRPr="00EB3BE9">
        <w:rPr>
          <w:rFonts w:ascii="宋体" w:hAnsi="宋体"/>
          <w:color w:val="000000"/>
          <w:sz w:val="24"/>
        </w:rPr>
        <w:t>分</w:t>
      </w:r>
      <w:r w:rsidRPr="00EB3BE9">
        <w:rPr>
          <w:rFonts w:ascii="宋体" w:hAnsi="宋体" w:hint="eastAsia"/>
          <w:color w:val="000000"/>
          <w:sz w:val="24"/>
        </w:rPr>
        <w:t>从高到低的顺序</w:t>
      </w:r>
      <w:r w:rsidRPr="00EB3BE9">
        <w:rPr>
          <w:rFonts w:ascii="宋体" w:hAnsi="宋体"/>
          <w:color w:val="000000"/>
          <w:sz w:val="24"/>
        </w:rPr>
        <w:t>确定</w:t>
      </w:r>
      <w:r>
        <w:rPr>
          <w:rFonts w:ascii="宋体" w:hAnsi="宋体" w:hint="eastAsia"/>
          <w:color w:val="000000"/>
          <w:sz w:val="24"/>
        </w:rPr>
        <w:t>，</w:t>
      </w:r>
      <w:r w:rsidRPr="00EB3BE9">
        <w:rPr>
          <w:rFonts w:ascii="宋体" w:hAnsi="宋体" w:hint="eastAsia"/>
          <w:color w:val="000000"/>
          <w:sz w:val="24"/>
        </w:rPr>
        <w:t>相同时依次按社会工作、</w:t>
      </w:r>
      <w:r w:rsidRPr="00EB3BE9">
        <w:rPr>
          <w:rFonts w:ascii="宋体" w:hAnsi="宋体" w:cs="宋体" w:hint="eastAsia"/>
          <w:color w:val="000000"/>
          <w:kern w:val="0"/>
          <w:sz w:val="24"/>
        </w:rPr>
        <w:t>学科竞赛、学术论文得分高低</w:t>
      </w:r>
      <w:r w:rsidRPr="00EB3BE9">
        <w:rPr>
          <w:rFonts w:ascii="宋体" w:hAnsi="宋体" w:hint="eastAsia"/>
          <w:color w:val="000000"/>
          <w:sz w:val="24"/>
        </w:rPr>
        <w:t>进行排序</w:t>
      </w:r>
      <w:r w:rsidRPr="00EB3BE9">
        <w:rPr>
          <w:rFonts w:ascii="宋体" w:hAnsi="宋体"/>
          <w:color w:val="000000"/>
          <w:sz w:val="24"/>
        </w:rPr>
        <w:t>。</w:t>
      </w:r>
      <w:r w:rsidRPr="00EB3BE9">
        <w:rPr>
          <w:rFonts w:ascii="宋体" w:hAnsi="宋体" w:hint="eastAsia"/>
          <w:color w:val="000000"/>
          <w:sz w:val="24"/>
        </w:rPr>
        <w:t>研究生需</w:t>
      </w:r>
      <w:r w:rsidRPr="00EB3BE9">
        <w:rPr>
          <w:rFonts w:ascii="宋体" w:hAnsi="宋体"/>
          <w:color w:val="000000"/>
          <w:sz w:val="24"/>
        </w:rPr>
        <w:t>向学院</w:t>
      </w:r>
      <w:r w:rsidRPr="00EB3BE9">
        <w:rPr>
          <w:rFonts w:ascii="宋体" w:hAnsi="宋体" w:hint="eastAsia"/>
          <w:color w:val="000000"/>
          <w:sz w:val="24"/>
        </w:rPr>
        <w:t>提供</w:t>
      </w:r>
      <w:r>
        <w:rPr>
          <w:rFonts w:ascii="宋体" w:hAnsi="宋体" w:hint="eastAsia"/>
          <w:color w:val="000000"/>
          <w:sz w:val="24"/>
        </w:rPr>
        <w:t>得</w:t>
      </w:r>
      <w:r w:rsidRPr="00EB3BE9">
        <w:rPr>
          <w:rFonts w:ascii="宋体" w:hAnsi="宋体" w:hint="eastAsia"/>
          <w:color w:val="000000"/>
          <w:sz w:val="24"/>
        </w:rPr>
        <w:t>分项目的</w:t>
      </w:r>
      <w:r w:rsidRPr="00EB3BE9">
        <w:rPr>
          <w:rFonts w:ascii="宋体" w:hAnsi="宋体"/>
          <w:color w:val="000000"/>
          <w:sz w:val="24"/>
        </w:rPr>
        <w:t>证明</w:t>
      </w:r>
      <w:r w:rsidRPr="00EB3BE9">
        <w:rPr>
          <w:rFonts w:ascii="宋体" w:hAnsi="宋体" w:hint="eastAsia"/>
          <w:color w:val="000000"/>
          <w:sz w:val="24"/>
        </w:rPr>
        <w:t>材料，</w:t>
      </w:r>
      <w:r w:rsidRPr="00EB3BE9">
        <w:rPr>
          <w:rFonts w:ascii="宋体" w:hAnsi="宋体"/>
          <w:color w:val="000000"/>
          <w:sz w:val="24"/>
        </w:rPr>
        <w:t>评定小组</w:t>
      </w:r>
      <w:r w:rsidRPr="00EB3BE9">
        <w:rPr>
          <w:rFonts w:ascii="宋体" w:hAnsi="宋体" w:hint="eastAsia"/>
          <w:color w:val="000000"/>
          <w:sz w:val="24"/>
        </w:rPr>
        <w:t>对申报</w:t>
      </w:r>
      <w:r w:rsidRPr="00EB3BE9">
        <w:rPr>
          <w:rFonts w:ascii="宋体" w:hAnsi="宋体"/>
          <w:color w:val="000000"/>
          <w:sz w:val="24"/>
        </w:rPr>
        <w:t>材料</w:t>
      </w:r>
      <w:r w:rsidRPr="00EB3BE9">
        <w:rPr>
          <w:rFonts w:ascii="宋体" w:hAnsi="宋体" w:hint="eastAsia"/>
          <w:color w:val="000000"/>
          <w:sz w:val="24"/>
        </w:rPr>
        <w:t>进行</w:t>
      </w:r>
      <w:r w:rsidRPr="00EB3BE9">
        <w:rPr>
          <w:rFonts w:ascii="宋体" w:hAnsi="宋体"/>
          <w:color w:val="000000"/>
          <w:sz w:val="24"/>
        </w:rPr>
        <w:t>审核、</w:t>
      </w:r>
      <w:r w:rsidRPr="00EB3BE9">
        <w:rPr>
          <w:rFonts w:ascii="宋体" w:hAnsi="宋体" w:hint="eastAsia"/>
          <w:color w:val="000000"/>
          <w:sz w:val="24"/>
        </w:rPr>
        <w:t>对</w:t>
      </w:r>
      <w:r>
        <w:rPr>
          <w:rFonts w:ascii="宋体" w:hAnsi="宋体" w:hint="eastAsia"/>
          <w:color w:val="000000"/>
          <w:sz w:val="24"/>
        </w:rPr>
        <w:t>得</w:t>
      </w:r>
      <w:r w:rsidRPr="00EB3BE9">
        <w:rPr>
          <w:rFonts w:ascii="宋体" w:hAnsi="宋体"/>
          <w:color w:val="000000"/>
          <w:sz w:val="24"/>
        </w:rPr>
        <w:t>分项目进行认定</w:t>
      </w:r>
      <w:r w:rsidRPr="00EB3BE9"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得</w:t>
      </w:r>
      <w:r w:rsidRPr="00EB3BE9">
        <w:rPr>
          <w:rFonts w:ascii="宋体" w:hAnsi="宋体" w:hint="eastAsia"/>
          <w:color w:val="000000"/>
          <w:sz w:val="24"/>
        </w:rPr>
        <w:t>分事项的统计时间为每学年的9月1日至次年的8月31日，因特殊</w:t>
      </w:r>
      <w:r w:rsidRPr="00EB3BE9">
        <w:rPr>
          <w:rFonts w:ascii="宋体" w:hAnsi="宋体"/>
          <w:color w:val="000000"/>
          <w:sz w:val="24"/>
        </w:rPr>
        <w:t>原因滞后的，在</w:t>
      </w:r>
      <w:r w:rsidRPr="00EB3BE9">
        <w:rPr>
          <w:rFonts w:ascii="宋体" w:hAnsi="宋体" w:hint="eastAsia"/>
          <w:color w:val="000000"/>
          <w:sz w:val="24"/>
        </w:rPr>
        <w:t>奖学金</w:t>
      </w:r>
      <w:r w:rsidRPr="00EB3BE9">
        <w:rPr>
          <w:rFonts w:ascii="宋体" w:hAnsi="宋体"/>
          <w:color w:val="000000"/>
          <w:sz w:val="24"/>
        </w:rPr>
        <w:t>公示前来得及</w:t>
      </w:r>
      <w:r>
        <w:rPr>
          <w:rFonts w:ascii="宋体" w:hAnsi="宋体" w:hint="eastAsia"/>
          <w:color w:val="000000"/>
          <w:sz w:val="24"/>
        </w:rPr>
        <w:t>补录</w:t>
      </w:r>
      <w:r w:rsidRPr="00EB3BE9">
        <w:rPr>
          <w:rFonts w:ascii="宋体" w:hAnsi="宋体"/>
          <w:color w:val="000000"/>
          <w:sz w:val="24"/>
        </w:rPr>
        <w:t>的计入</w:t>
      </w:r>
      <w:r>
        <w:rPr>
          <w:rFonts w:ascii="宋体" w:hAnsi="宋体" w:hint="eastAsia"/>
          <w:color w:val="000000"/>
          <w:sz w:val="24"/>
        </w:rPr>
        <w:t>该</w:t>
      </w:r>
      <w:r w:rsidRPr="00EB3BE9">
        <w:rPr>
          <w:rFonts w:ascii="宋体" w:hAnsi="宋体" w:hint="eastAsia"/>
          <w:color w:val="000000"/>
          <w:sz w:val="24"/>
        </w:rPr>
        <w:t>学年，</w:t>
      </w:r>
      <w:r w:rsidRPr="00EB3BE9">
        <w:rPr>
          <w:rFonts w:ascii="宋体" w:hAnsi="宋体"/>
          <w:color w:val="000000"/>
          <w:sz w:val="24"/>
        </w:rPr>
        <w:t>来不及</w:t>
      </w:r>
      <w:r>
        <w:rPr>
          <w:rFonts w:ascii="宋体" w:hAnsi="宋体" w:hint="eastAsia"/>
          <w:color w:val="000000"/>
          <w:sz w:val="24"/>
        </w:rPr>
        <w:t>补录</w:t>
      </w:r>
      <w:r w:rsidRPr="00EB3BE9">
        <w:rPr>
          <w:rFonts w:ascii="宋体" w:hAnsi="宋体"/>
          <w:color w:val="000000"/>
          <w:sz w:val="24"/>
        </w:rPr>
        <w:t>的计入下一学年。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第七条</w:t>
      </w:r>
      <w:r w:rsidRPr="00EB3BE9">
        <w:rPr>
          <w:rFonts w:ascii="宋体" w:hAnsi="宋体"/>
          <w:color w:val="000000"/>
          <w:sz w:val="24"/>
        </w:rPr>
        <w:t xml:space="preserve"> </w:t>
      </w:r>
      <w:r w:rsidRPr="00EB3BE9">
        <w:rPr>
          <w:rFonts w:ascii="宋体" w:hAnsi="宋体" w:hint="eastAsia"/>
          <w:color w:val="000000"/>
          <w:sz w:val="24"/>
        </w:rPr>
        <w:t>综合评分计算方法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综合评分=学年课程加权成绩+科研得分+文体活动获奖、</w:t>
      </w:r>
      <w:r w:rsidRPr="00EB3BE9">
        <w:rPr>
          <w:rFonts w:ascii="宋体" w:hAnsi="宋体"/>
          <w:color w:val="000000"/>
          <w:sz w:val="24"/>
        </w:rPr>
        <w:t>其他非</w:t>
      </w:r>
      <w:r w:rsidRPr="00EB3BE9">
        <w:rPr>
          <w:rFonts w:ascii="宋体" w:hAnsi="宋体" w:hint="eastAsia"/>
          <w:color w:val="000000"/>
          <w:sz w:val="24"/>
        </w:rPr>
        <w:t>专业</w:t>
      </w:r>
      <w:r w:rsidRPr="00EB3BE9">
        <w:rPr>
          <w:rFonts w:ascii="宋体" w:hAnsi="宋体"/>
          <w:color w:val="000000"/>
          <w:sz w:val="24"/>
        </w:rPr>
        <w:t>性</w:t>
      </w:r>
      <w:r w:rsidRPr="00EB3BE9">
        <w:rPr>
          <w:rFonts w:ascii="宋体" w:hAnsi="宋体" w:hint="eastAsia"/>
          <w:color w:val="000000"/>
          <w:sz w:val="24"/>
        </w:rPr>
        <w:t>获奖、</w:t>
      </w:r>
      <w:r w:rsidRPr="00EB3BE9">
        <w:rPr>
          <w:rFonts w:ascii="宋体" w:hAnsi="宋体"/>
          <w:color w:val="000000"/>
          <w:sz w:val="24"/>
        </w:rPr>
        <w:t>荣誉称号</w:t>
      </w:r>
      <w:r w:rsidRPr="00EB3BE9">
        <w:rPr>
          <w:rFonts w:ascii="宋体" w:hAnsi="宋体" w:hint="eastAsia"/>
          <w:color w:val="000000"/>
          <w:sz w:val="24"/>
        </w:rPr>
        <w:t>得分</w:t>
      </w:r>
      <w:r>
        <w:rPr>
          <w:rFonts w:ascii="宋体" w:hAnsi="宋体" w:hint="eastAsia"/>
          <w:color w:val="000000"/>
          <w:sz w:val="24"/>
        </w:rPr>
        <w:t>+</w:t>
      </w:r>
      <w:r w:rsidRPr="00EB3BE9">
        <w:rPr>
          <w:rFonts w:ascii="宋体" w:hAnsi="宋体" w:hint="eastAsia"/>
          <w:color w:val="000000"/>
          <w:sz w:val="24"/>
        </w:rPr>
        <w:t>社会工作得分</w:t>
      </w:r>
      <w:r>
        <w:rPr>
          <w:rFonts w:ascii="宋体" w:hAnsi="宋体" w:hint="eastAsia"/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扣分</w:t>
      </w:r>
      <w:r w:rsidRPr="00EB3BE9">
        <w:rPr>
          <w:rFonts w:ascii="宋体" w:hAnsi="宋体" w:hint="eastAsia"/>
          <w:color w:val="000000"/>
          <w:sz w:val="24"/>
        </w:rPr>
        <w:t>。</w:t>
      </w:r>
    </w:p>
    <w:p w:rsidR="00A46072" w:rsidRPr="006B0205" w:rsidRDefault="00A46072" w:rsidP="00A46072">
      <w:pPr>
        <w:tabs>
          <w:tab w:val="left" w:pos="1079"/>
        </w:tabs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81658C">
        <w:rPr>
          <w:rFonts w:ascii="宋体" w:hAnsi="宋体" w:hint="eastAsia"/>
          <w:color w:val="000000"/>
          <w:sz w:val="24"/>
        </w:rPr>
        <w:t>1.学年课程加权成绩：</w:t>
      </w:r>
      <w:r w:rsidRPr="00EB3BE9">
        <w:rPr>
          <w:rFonts w:ascii="宋体" w:hAnsi="宋体" w:hint="eastAsia"/>
          <w:color w:val="000000"/>
          <w:sz w:val="24"/>
        </w:rPr>
        <w:t>依据研究生管理系统的数据，包括研究生培养</w:t>
      </w:r>
      <w:r>
        <w:rPr>
          <w:rFonts w:ascii="宋体" w:hAnsi="宋体" w:hint="eastAsia"/>
          <w:color w:val="000000"/>
          <w:sz w:val="24"/>
        </w:rPr>
        <w:t>方案</w:t>
      </w:r>
      <w:r w:rsidRPr="00EB3BE9">
        <w:rPr>
          <w:rFonts w:ascii="宋体" w:hAnsi="宋体" w:hint="eastAsia"/>
          <w:color w:val="000000"/>
          <w:sz w:val="24"/>
        </w:rPr>
        <w:t>中</w:t>
      </w:r>
      <w:r w:rsidRPr="00EB3BE9">
        <w:rPr>
          <w:rFonts w:ascii="宋体" w:hAnsi="宋体"/>
          <w:color w:val="000000"/>
          <w:sz w:val="24"/>
        </w:rPr>
        <w:t>一年级</w:t>
      </w:r>
      <w:r w:rsidRPr="00EB3BE9">
        <w:rPr>
          <w:rFonts w:ascii="宋体" w:hAnsi="宋体" w:hint="eastAsia"/>
          <w:color w:val="000000"/>
          <w:sz w:val="24"/>
        </w:rPr>
        <w:t>的学位课程和非学位课程。计算方法：</w:t>
      </w:r>
      <w:r w:rsidRPr="00EB3BE9">
        <w:rPr>
          <w:rFonts w:ascii="宋体" w:hAnsi="宋体"/>
          <w:color w:val="000000"/>
          <w:sz w:val="24"/>
        </w:rPr>
        <w:t>∑(</w:t>
      </w:r>
      <w:r w:rsidRPr="00EB3BE9">
        <w:rPr>
          <w:rFonts w:ascii="宋体" w:hAnsi="宋体" w:hint="eastAsia"/>
          <w:color w:val="000000"/>
          <w:sz w:val="24"/>
        </w:rPr>
        <w:t>学分</w:t>
      </w:r>
      <w:r w:rsidRPr="00EB3BE9">
        <w:rPr>
          <w:rFonts w:ascii="宋体" w:hAnsi="宋体"/>
          <w:color w:val="000000"/>
          <w:sz w:val="24"/>
        </w:rPr>
        <w:t>*</w:t>
      </w:r>
      <w:r w:rsidRPr="00EB3BE9">
        <w:rPr>
          <w:rFonts w:ascii="宋体" w:hAnsi="宋体" w:hint="eastAsia"/>
          <w:color w:val="000000"/>
          <w:sz w:val="24"/>
        </w:rPr>
        <w:t>成绩</w:t>
      </w:r>
      <w:r w:rsidRPr="00EB3BE9">
        <w:rPr>
          <w:rFonts w:ascii="宋体" w:hAnsi="宋体"/>
          <w:color w:val="000000"/>
          <w:sz w:val="24"/>
        </w:rPr>
        <w:t>)/∑</w:t>
      </w:r>
      <w:r w:rsidRPr="00EB3BE9">
        <w:rPr>
          <w:rFonts w:ascii="宋体" w:hAnsi="宋体" w:hint="eastAsia"/>
          <w:color w:val="000000"/>
          <w:sz w:val="24"/>
        </w:rPr>
        <w:t>学分。</w:t>
      </w:r>
      <w:r w:rsidRPr="006B0205">
        <w:rPr>
          <w:rFonts w:ascii="宋体" w:hAnsi="宋体" w:hint="eastAsia"/>
          <w:color w:val="000000"/>
          <w:sz w:val="24"/>
        </w:rPr>
        <w:t>其中课程因事（病）缓考，正常办理缓考手续的，可去除该课程计算加权</w:t>
      </w:r>
      <w:r>
        <w:rPr>
          <w:rFonts w:ascii="宋体" w:hAnsi="宋体" w:hint="eastAsia"/>
          <w:color w:val="000000"/>
          <w:sz w:val="24"/>
        </w:rPr>
        <w:t>成绩</w:t>
      </w:r>
      <w:r w:rsidRPr="006B0205">
        <w:rPr>
          <w:rFonts w:ascii="宋体" w:hAnsi="宋体" w:hint="eastAsia"/>
          <w:color w:val="000000"/>
          <w:sz w:val="24"/>
        </w:rPr>
        <w:t>。如未经审批同意缓考或各类课程考试不及格重修（或补考）后及格的，只享受当年三等学业奖学金。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 xml:space="preserve">2.科研得分： 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2693"/>
      </w:tblGrid>
      <w:tr w:rsidR="00A46072" w:rsidRPr="00EB3BE9" w:rsidTr="009117F2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ind w:firstLineChars="236" w:firstLine="56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ind w:firstLineChars="12" w:firstLine="2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学术论文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CSSCI期刊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1.学术论文须以学校为第一署名单位，导师排第一、学生排第二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的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，学生视为第一作者，报纸发表的参照执行。正式发表论文须提供期刊封面、论文目录及论文正文首页复印件，已被录用论文须出具录用通知函及版面费收据。2.发明专利须以学校为第一署名单位、导师为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第一设计人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，正式授权。3.同一篇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论文、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同一个竞赛及科研项目，研究生阶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段只计一次。4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多人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参与的，第一作者或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负责人执行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此标准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，团队成员减半执行。课题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立项减半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，结项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执行此标准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。5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须是官方或行业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认可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的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未尽事宜，经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评定小组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认定后参照上述标准执行。</w:t>
            </w: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中文核心期刊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省级学术期刊（含内刊）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国家级或国际学术会议论文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省级学术会议论文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校级学术会议论文（一、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二、三等）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10、8、6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院级学术会议论文（一、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二、三等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参与）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发明专利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实用专利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外观专利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F53D35" w:rsidRDefault="00A46072" w:rsidP="0003347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学科竞赛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国际级（一、二、三等、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入围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、2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5、20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EB3BE9" w:rsidRDefault="00A46072" w:rsidP="00033473">
            <w:pPr>
              <w:widowControl/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国家级（一、二、三等）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20、15、1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leftChars="28" w:left="5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省部级（一、二、三等）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12、10、8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122" w:left="256" w:firstLineChars="47" w:firstLine="11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厅局级（一、二、三等）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122" w:left="256" w:firstLineChars="47" w:firstLine="11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校级（一、二、三等）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6、5、4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ind w:leftChars="122" w:left="256" w:firstLineChars="47" w:firstLine="11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科研项目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leftChars="122" w:left="256" w:firstLineChars="47" w:firstLine="11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厅局级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34" w:rightChars="-51" w:right="-107" w:hangingChars="35"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9117F2" w:rsidRDefault="00A46072" w:rsidP="009117F2">
            <w:pPr>
              <w:widowControl/>
              <w:spacing w:line="440" w:lineRule="exact"/>
              <w:ind w:leftChars="-51" w:left="-107" w:firstLineChars="14" w:firstLine="2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ind w:firstLineChars="236" w:firstLine="56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46072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EB3BE9">
        <w:rPr>
          <w:rFonts w:ascii="宋体" w:hAnsi="宋体" w:hint="eastAsia"/>
          <w:color w:val="000000"/>
          <w:sz w:val="24"/>
        </w:rPr>
        <w:t>．文体活动获奖、</w:t>
      </w:r>
      <w:r w:rsidRPr="00EB3BE9">
        <w:rPr>
          <w:rFonts w:ascii="宋体" w:hAnsi="宋体"/>
          <w:color w:val="000000"/>
          <w:sz w:val="24"/>
        </w:rPr>
        <w:t>其他非</w:t>
      </w:r>
      <w:r w:rsidRPr="00EB3BE9">
        <w:rPr>
          <w:rFonts w:ascii="宋体" w:hAnsi="宋体" w:hint="eastAsia"/>
          <w:color w:val="000000"/>
          <w:sz w:val="24"/>
        </w:rPr>
        <w:t>专业</w:t>
      </w:r>
      <w:r w:rsidRPr="00EB3BE9">
        <w:rPr>
          <w:rFonts w:ascii="宋体" w:hAnsi="宋体"/>
          <w:color w:val="000000"/>
          <w:sz w:val="24"/>
        </w:rPr>
        <w:t>性</w:t>
      </w:r>
      <w:r w:rsidRPr="00EB3BE9">
        <w:rPr>
          <w:rFonts w:ascii="宋体" w:hAnsi="宋体" w:hint="eastAsia"/>
          <w:color w:val="000000"/>
          <w:sz w:val="24"/>
        </w:rPr>
        <w:t>获奖、</w:t>
      </w:r>
      <w:r w:rsidRPr="00EB3BE9">
        <w:rPr>
          <w:rFonts w:ascii="宋体" w:hAnsi="宋体"/>
          <w:color w:val="000000"/>
          <w:sz w:val="24"/>
        </w:rPr>
        <w:t>荣誉称号</w:t>
      </w:r>
      <w:r w:rsidRPr="00EB3BE9">
        <w:rPr>
          <w:rFonts w:ascii="宋体" w:hAnsi="宋体" w:hint="eastAsia"/>
          <w:color w:val="000000"/>
          <w:sz w:val="24"/>
        </w:rPr>
        <w:t>得分：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2835"/>
      </w:tblGrid>
      <w:tr w:rsidR="00A46072" w:rsidRPr="00D97667" w:rsidTr="009117F2">
        <w:trPr>
          <w:trHeight w:val="4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spacing w:line="440" w:lineRule="exact"/>
              <w:ind w:firstLineChars="236" w:firstLine="56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F53D35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53D35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46072" w:rsidRPr="00D97667" w:rsidTr="009117F2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由学办、分团委进行考核。同一个活动按最高分计算。累计不超过10分。</w:t>
            </w:r>
          </w:p>
        </w:tc>
      </w:tr>
      <w:tr w:rsidR="00A46072" w:rsidRPr="00D97667" w:rsidTr="009117F2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D97667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D97667" w:rsidTr="009117F2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厅局级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D97667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D97667" w:rsidTr="009117F2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D97667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D97667" w:rsidTr="009117F2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院级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97667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766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D97667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EB3BE9">
        <w:rPr>
          <w:rFonts w:ascii="宋体" w:hAnsi="宋体" w:hint="eastAsia"/>
          <w:color w:val="000000"/>
          <w:sz w:val="24"/>
        </w:rPr>
        <w:t>.社会工作得分：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5387"/>
        <w:gridCol w:w="1134"/>
        <w:gridCol w:w="2268"/>
      </w:tblGrid>
      <w:tr w:rsidR="00A46072" w:rsidRPr="00EB3BE9" w:rsidTr="009117F2">
        <w:trPr>
          <w:trHeight w:val="4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46072" w:rsidRPr="00EB3BE9" w:rsidTr="009117F2">
        <w:trPr>
          <w:trHeight w:val="5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研究生会主席、副主席，党支部书记、兼职辅导员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≤5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911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由学办、团委、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研究生会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进行考核。学生干部岗位累计加分≤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8分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，学生干部累计加分≤1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2分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。学生参加活动累计加分≤</w:t>
            </w:r>
            <w:r w:rsidRPr="009117F2">
              <w:rPr>
                <w:rFonts w:ascii="宋体" w:hAnsi="宋体" w:cs="宋体"/>
                <w:color w:val="000000"/>
                <w:kern w:val="0"/>
                <w:szCs w:val="21"/>
              </w:rPr>
              <w:t>5分</w:t>
            </w:r>
            <w:r w:rsidRPr="009117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A46072" w:rsidRPr="00EB3BE9" w:rsidTr="009117F2">
        <w:trPr>
          <w:trHeight w:val="4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研究生会部长、副部长，班长、团支书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≤3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研究生会干事</w:t>
            </w:r>
            <w:r w:rsidRPr="00EB3BE9">
              <w:rPr>
                <w:rFonts w:ascii="宋体" w:hAnsi="宋体" w:cs="宋体"/>
                <w:color w:val="000000"/>
                <w:kern w:val="0"/>
                <w:sz w:val="24"/>
              </w:rPr>
              <w:t>、</w:t>
            </w: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班级委员、党支部委员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cs="宋体" w:hint="eastAsia"/>
                <w:color w:val="000000"/>
                <w:kern w:val="0"/>
                <w:sz w:val="24"/>
              </w:rPr>
              <w:t>≤1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EB3BE9" w:rsidRDefault="00A46072" w:rsidP="0003347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EB3BE9" w:rsidTr="009117F2">
        <w:trPr>
          <w:trHeight w:val="4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3BE9">
              <w:rPr>
                <w:rFonts w:ascii="宋体" w:hAnsi="宋体" w:hint="eastAsia"/>
                <w:color w:val="000000"/>
                <w:sz w:val="24"/>
              </w:rPr>
              <w:t>参加</w:t>
            </w: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校</w:t>
            </w:r>
            <w:r>
              <w:rPr>
                <w:rFonts w:ascii="宋体" w:hAnsi="宋体" w:hint="eastAsia"/>
                <w:color w:val="000000"/>
                <w:sz w:val="24"/>
              </w:rPr>
              <w:t>、学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院</w:t>
            </w:r>
            <w:r>
              <w:rPr>
                <w:rFonts w:ascii="宋体" w:hAnsi="宋体" w:hint="eastAsia"/>
                <w:color w:val="000000"/>
                <w:sz w:val="24"/>
              </w:rPr>
              <w:t>组织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的党团活动</w:t>
            </w:r>
            <w:r>
              <w:rPr>
                <w:rFonts w:ascii="宋体" w:hAnsi="宋体" w:hint="eastAsia"/>
                <w:color w:val="000000"/>
                <w:sz w:val="24"/>
              </w:rPr>
              <w:t>、公益活动、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讲座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征文比赛</w:t>
            </w:r>
            <w:r>
              <w:rPr>
                <w:rFonts w:ascii="宋体" w:hAnsi="宋体" w:hint="eastAsia"/>
                <w:color w:val="000000"/>
                <w:sz w:val="24"/>
              </w:rPr>
              <w:t>等集体</w:t>
            </w:r>
            <w:r>
              <w:rPr>
                <w:rFonts w:ascii="宋体" w:hAnsi="宋体"/>
                <w:color w:val="000000"/>
                <w:sz w:val="24"/>
              </w:rPr>
              <w:t>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 w:rsidRPr="00EB3BE9">
              <w:rPr>
                <w:rFonts w:ascii="宋体" w:hAnsi="宋体" w:hint="eastAsia"/>
                <w:color w:val="000000"/>
                <w:sz w:val="24"/>
              </w:rPr>
              <w:t>分/</w:t>
            </w:r>
            <w:r w:rsidRPr="00EB3BE9">
              <w:rPr>
                <w:rFonts w:ascii="宋体" w:hAnsi="宋体"/>
                <w:color w:val="000000"/>
                <w:sz w:val="24"/>
              </w:rPr>
              <w:t>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EB3BE9" w:rsidRDefault="00A46072" w:rsidP="000334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5</w:t>
      </w:r>
      <w:r w:rsidRPr="00EB3BE9">
        <w:rPr>
          <w:rFonts w:ascii="宋体" w:hAnsi="宋体"/>
          <w:color w:val="000000"/>
          <w:sz w:val="24"/>
        </w:rPr>
        <w:t>.</w:t>
      </w:r>
      <w:r w:rsidRPr="00EB3BE9">
        <w:rPr>
          <w:rFonts w:ascii="宋体" w:hAnsi="宋体" w:hint="eastAsia"/>
          <w:color w:val="000000"/>
          <w:sz w:val="24"/>
        </w:rPr>
        <w:t>扣分：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导师评价为“差”者，</w:t>
      </w:r>
      <w:r w:rsidRPr="00EB3BE9">
        <w:rPr>
          <w:rFonts w:ascii="宋体" w:hAnsi="宋体"/>
          <w:color w:val="000000"/>
          <w:sz w:val="24"/>
        </w:rPr>
        <w:t>扣10</w:t>
      </w:r>
      <w:r w:rsidRPr="00EB3BE9">
        <w:rPr>
          <w:rFonts w:ascii="宋体" w:hAnsi="宋体" w:hint="eastAsia"/>
          <w:color w:val="000000"/>
          <w:sz w:val="24"/>
        </w:rPr>
        <w:t>分。旷课扣2分</w:t>
      </w:r>
      <w:r w:rsidRPr="00EB3BE9">
        <w:rPr>
          <w:rFonts w:ascii="宋体" w:hAnsi="宋体"/>
          <w:color w:val="000000"/>
          <w:sz w:val="24"/>
        </w:rPr>
        <w:t>/</w:t>
      </w:r>
      <w:r w:rsidRPr="00EB3BE9">
        <w:rPr>
          <w:rFonts w:ascii="宋体" w:hAnsi="宋体" w:hint="eastAsia"/>
          <w:color w:val="000000"/>
          <w:sz w:val="24"/>
        </w:rPr>
        <w:t>学时。使用违章电器扣5分/次。违反研究生管理规定，受到学校</w:t>
      </w:r>
      <w:r w:rsidRPr="00EB3BE9">
        <w:rPr>
          <w:rFonts w:ascii="宋体" w:hAnsi="宋体"/>
          <w:color w:val="000000"/>
          <w:sz w:val="24"/>
        </w:rPr>
        <w:t>、学院</w:t>
      </w:r>
      <w:r w:rsidRPr="00EB3BE9">
        <w:rPr>
          <w:rFonts w:ascii="宋体" w:hAnsi="宋体" w:hint="eastAsia"/>
          <w:color w:val="000000"/>
          <w:sz w:val="24"/>
        </w:rPr>
        <w:t>通报批评的扣5分/次，受到警告</w:t>
      </w:r>
      <w:r w:rsidRPr="00EB3BE9">
        <w:rPr>
          <w:rFonts w:ascii="宋体" w:hAnsi="宋体"/>
          <w:color w:val="000000"/>
          <w:sz w:val="24"/>
        </w:rPr>
        <w:t>或警告以上</w:t>
      </w:r>
      <w:r w:rsidRPr="00EB3BE9">
        <w:rPr>
          <w:rFonts w:ascii="宋体" w:hAnsi="宋体" w:hint="eastAsia"/>
          <w:color w:val="000000"/>
          <w:sz w:val="24"/>
        </w:rPr>
        <w:t>处分的扣</w:t>
      </w:r>
      <w:r w:rsidRPr="00EB3BE9">
        <w:rPr>
          <w:rFonts w:ascii="宋体" w:hAnsi="宋体"/>
          <w:color w:val="000000"/>
          <w:sz w:val="24"/>
        </w:rPr>
        <w:t>10</w:t>
      </w:r>
      <w:r w:rsidRPr="00EB3BE9">
        <w:rPr>
          <w:rFonts w:ascii="宋体" w:hAnsi="宋体" w:hint="eastAsia"/>
          <w:color w:val="000000"/>
          <w:sz w:val="24"/>
        </w:rPr>
        <w:t>分/次。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第八</w:t>
      </w:r>
      <w:r w:rsidRPr="00EB3BE9">
        <w:rPr>
          <w:rFonts w:ascii="宋体" w:hAnsi="宋体"/>
          <w:b/>
          <w:color w:val="000000"/>
          <w:sz w:val="24"/>
        </w:rPr>
        <w:t>条</w:t>
      </w:r>
      <w:r w:rsidRPr="00EB3BE9">
        <w:rPr>
          <w:rFonts w:ascii="宋体" w:hAnsi="宋体" w:hint="eastAsia"/>
          <w:color w:val="000000"/>
          <w:sz w:val="24"/>
        </w:rPr>
        <w:t xml:space="preserve">  出现</w:t>
      </w:r>
      <w:r w:rsidRPr="00EB3BE9">
        <w:rPr>
          <w:rFonts w:ascii="宋体" w:hAnsi="宋体"/>
          <w:color w:val="000000"/>
          <w:sz w:val="24"/>
        </w:rPr>
        <w:t>下列情形之一者，</w:t>
      </w:r>
      <w:r w:rsidRPr="00EB3BE9">
        <w:rPr>
          <w:rFonts w:ascii="宋体" w:hAnsi="宋体" w:hint="eastAsia"/>
          <w:color w:val="000000"/>
          <w:sz w:val="24"/>
        </w:rPr>
        <w:t>取消该学年</w:t>
      </w:r>
      <w:r w:rsidRPr="00EB3BE9">
        <w:rPr>
          <w:rFonts w:ascii="宋体" w:hAnsi="宋体"/>
          <w:color w:val="000000"/>
          <w:sz w:val="24"/>
        </w:rPr>
        <w:t>学业奖学金</w:t>
      </w:r>
      <w:r w:rsidRPr="00EB3BE9">
        <w:rPr>
          <w:rFonts w:ascii="宋体" w:hAnsi="宋体" w:hint="eastAsia"/>
          <w:color w:val="000000"/>
          <w:sz w:val="24"/>
        </w:rPr>
        <w:t>评定</w:t>
      </w:r>
      <w:r w:rsidRPr="00EB3BE9">
        <w:rPr>
          <w:rFonts w:ascii="宋体" w:hAnsi="宋体"/>
          <w:color w:val="000000"/>
          <w:sz w:val="24"/>
        </w:rPr>
        <w:t>资格：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1.</w:t>
      </w:r>
      <w:r w:rsidRPr="00EB3BE9">
        <w:rPr>
          <w:rFonts w:ascii="宋体" w:hAnsi="宋体"/>
          <w:color w:val="000000"/>
          <w:sz w:val="24"/>
        </w:rPr>
        <w:t>考试作弊者</w:t>
      </w:r>
      <w:r w:rsidRPr="00EB3BE9">
        <w:rPr>
          <w:rFonts w:ascii="宋体" w:hAnsi="宋体" w:hint="eastAsia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lastRenderedPageBreak/>
        <w:t>2.经过</w:t>
      </w:r>
      <w:r w:rsidRPr="00EB3BE9">
        <w:rPr>
          <w:rFonts w:ascii="宋体" w:hAnsi="宋体"/>
          <w:color w:val="000000"/>
          <w:sz w:val="24"/>
        </w:rPr>
        <w:t>学校、学院</w:t>
      </w:r>
      <w:r w:rsidRPr="00EB3BE9">
        <w:rPr>
          <w:rFonts w:ascii="宋体" w:hAnsi="宋体" w:hint="eastAsia"/>
          <w:color w:val="000000"/>
          <w:sz w:val="24"/>
        </w:rPr>
        <w:t>认定</w:t>
      </w:r>
      <w:r w:rsidRPr="00EB3BE9">
        <w:rPr>
          <w:rFonts w:ascii="宋体" w:hAnsi="宋体"/>
          <w:color w:val="000000"/>
          <w:sz w:val="24"/>
        </w:rPr>
        <w:t>的学术不</w:t>
      </w:r>
      <w:r w:rsidRPr="00EB3BE9">
        <w:rPr>
          <w:rFonts w:ascii="宋体" w:hAnsi="宋体" w:hint="eastAsia"/>
          <w:color w:val="000000"/>
          <w:sz w:val="24"/>
        </w:rPr>
        <w:t>端者</w:t>
      </w:r>
      <w:r w:rsidRPr="00EB3BE9">
        <w:rPr>
          <w:rFonts w:ascii="宋体" w:hAnsi="宋体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3</w:t>
      </w:r>
      <w:r w:rsidRPr="00EB3BE9">
        <w:rPr>
          <w:rFonts w:ascii="宋体" w:hAnsi="宋体" w:hint="eastAsia"/>
          <w:color w:val="000000"/>
          <w:sz w:val="24"/>
        </w:rPr>
        <w:t>.</w:t>
      </w:r>
      <w:r w:rsidRPr="00EB3BE9">
        <w:rPr>
          <w:rFonts w:ascii="宋体" w:hAnsi="宋体"/>
          <w:color w:val="000000"/>
          <w:sz w:val="24"/>
        </w:rPr>
        <w:t>受</w:t>
      </w:r>
      <w:r w:rsidRPr="00EB3BE9">
        <w:rPr>
          <w:rFonts w:ascii="宋体" w:hAnsi="宋体" w:hint="eastAsia"/>
          <w:color w:val="000000"/>
          <w:sz w:val="24"/>
        </w:rPr>
        <w:t>到学校、学院警告或警告以上</w:t>
      </w:r>
      <w:r w:rsidRPr="00EB3BE9">
        <w:rPr>
          <w:rFonts w:ascii="宋体" w:hAnsi="宋体"/>
          <w:color w:val="000000"/>
          <w:sz w:val="24"/>
        </w:rPr>
        <w:t>处分者</w:t>
      </w:r>
      <w:r w:rsidRPr="00EB3BE9">
        <w:rPr>
          <w:rFonts w:ascii="宋体" w:hAnsi="宋体" w:hint="eastAsia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4.申报材料弄虚作假者；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5</w:t>
      </w:r>
      <w:r w:rsidRPr="00EB3BE9">
        <w:rPr>
          <w:rFonts w:ascii="宋体" w:hAnsi="宋体" w:hint="eastAsia"/>
          <w:color w:val="000000"/>
          <w:sz w:val="24"/>
        </w:rPr>
        <w:t>.一学年旷课累计10学时及</w:t>
      </w:r>
      <w:r w:rsidRPr="00EB3BE9">
        <w:rPr>
          <w:rFonts w:ascii="宋体" w:hAnsi="宋体"/>
          <w:color w:val="000000"/>
          <w:sz w:val="24"/>
        </w:rPr>
        <w:t>以上者</w:t>
      </w:r>
      <w:r w:rsidRPr="00EB3BE9">
        <w:rPr>
          <w:rFonts w:ascii="宋体" w:hAnsi="宋体" w:hint="eastAsia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6.一学年不及格课程</w:t>
      </w:r>
      <w:r w:rsidRPr="00EB3BE9">
        <w:rPr>
          <w:rFonts w:ascii="宋体" w:hAnsi="宋体"/>
          <w:color w:val="000000"/>
          <w:sz w:val="24"/>
        </w:rPr>
        <w:t>出现</w:t>
      </w:r>
      <w:r w:rsidRPr="00EB3BE9">
        <w:rPr>
          <w:rFonts w:ascii="宋体" w:hAnsi="宋体" w:hint="eastAsia"/>
          <w:color w:val="000000"/>
          <w:sz w:val="24"/>
        </w:rPr>
        <w:t>三</w:t>
      </w:r>
      <w:r w:rsidRPr="00EB3BE9">
        <w:rPr>
          <w:rFonts w:ascii="宋体" w:hAnsi="宋体"/>
          <w:color w:val="000000"/>
          <w:sz w:val="24"/>
        </w:rPr>
        <w:t>门及以上者；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7.</w:t>
      </w:r>
      <w:r w:rsidRPr="00EB3BE9">
        <w:rPr>
          <w:rFonts w:ascii="宋体" w:hAnsi="宋体" w:hint="eastAsia"/>
          <w:color w:val="000000"/>
          <w:sz w:val="24"/>
        </w:rPr>
        <w:t>一学年无故缺席学校、学院要求必须参加的活动5次及</w:t>
      </w:r>
      <w:r w:rsidRPr="00EB3BE9">
        <w:rPr>
          <w:rFonts w:ascii="宋体" w:hAnsi="宋体"/>
          <w:color w:val="000000"/>
          <w:sz w:val="24"/>
        </w:rPr>
        <w:t>以上者</w:t>
      </w:r>
      <w:r w:rsidRPr="00EB3BE9">
        <w:rPr>
          <w:rFonts w:ascii="宋体" w:hAnsi="宋体" w:hint="eastAsia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8.</w:t>
      </w:r>
      <w:r w:rsidRPr="00EB3BE9">
        <w:rPr>
          <w:rFonts w:ascii="宋体" w:hAnsi="宋体" w:hint="eastAsia"/>
          <w:color w:val="000000"/>
          <w:sz w:val="24"/>
        </w:rPr>
        <w:t>一学年使用违章电器2次及</w:t>
      </w:r>
      <w:r w:rsidRPr="00EB3BE9">
        <w:rPr>
          <w:rFonts w:ascii="宋体" w:hAnsi="宋体"/>
          <w:color w:val="000000"/>
          <w:sz w:val="24"/>
        </w:rPr>
        <w:t>以上者</w:t>
      </w:r>
      <w:r w:rsidRPr="00EB3BE9">
        <w:rPr>
          <w:rFonts w:ascii="宋体" w:hAnsi="宋体" w:hint="eastAsia"/>
          <w:color w:val="000000"/>
          <w:sz w:val="24"/>
        </w:rPr>
        <w:t>；</w:t>
      </w:r>
    </w:p>
    <w:p w:rsidR="00A46072" w:rsidRPr="00EB3BE9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9.</w:t>
      </w:r>
      <w:r w:rsidRPr="00EB3BE9">
        <w:rPr>
          <w:rFonts w:ascii="宋体" w:hAnsi="宋体" w:hint="eastAsia"/>
          <w:color w:val="000000"/>
          <w:sz w:val="24"/>
        </w:rPr>
        <w:t>无故未交清学费者；</w:t>
      </w:r>
    </w:p>
    <w:p w:rsidR="00A46072" w:rsidRDefault="00A46072" w:rsidP="00A46072">
      <w:pPr>
        <w:spacing w:line="440" w:lineRule="exact"/>
        <w:ind w:firstLineChars="236" w:firstLine="566"/>
        <w:rPr>
          <w:rFonts w:ascii="宋体" w:hAnsi="宋体"/>
          <w:color w:val="000000"/>
          <w:sz w:val="24"/>
        </w:rPr>
      </w:pPr>
      <w:r w:rsidRPr="00EB3BE9">
        <w:rPr>
          <w:rFonts w:ascii="宋体" w:hAnsi="宋体"/>
          <w:color w:val="000000"/>
          <w:sz w:val="24"/>
        </w:rPr>
        <w:t>10</w:t>
      </w:r>
      <w:r w:rsidRPr="00EB3BE9">
        <w:rPr>
          <w:rFonts w:ascii="宋体" w:hAnsi="宋体" w:hint="eastAsia"/>
          <w:color w:val="000000"/>
          <w:sz w:val="24"/>
        </w:rPr>
        <w:t>.导师评价等级为“差”，</w:t>
      </w:r>
      <w:r w:rsidRPr="00EB3BE9">
        <w:rPr>
          <w:rFonts w:ascii="宋体" w:hAnsi="宋体"/>
          <w:color w:val="000000"/>
          <w:sz w:val="24"/>
        </w:rPr>
        <w:t>经</w:t>
      </w:r>
      <w:r w:rsidRPr="00EB3BE9">
        <w:rPr>
          <w:rFonts w:ascii="宋体" w:hAnsi="宋体" w:hint="eastAsia"/>
          <w:color w:val="000000"/>
          <w:sz w:val="24"/>
        </w:rPr>
        <w:t>学院</w:t>
      </w:r>
      <w:r w:rsidRPr="00EB3BE9">
        <w:rPr>
          <w:rFonts w:ascii="宋体" w:hAnsi="宋体"/>
          <w:color w:val="000000"/>
          <w:sz w:val="24"/>
        </w:rPr>
        <w:t>核实情况严重者。</w:t>
      </w:r>
    </w:p>
    <w:p w:rsidR="00A46072" w:rsidRPr="00EB3BE9" w:rsidRDefault="00A46072" w:rsidP="00A46072">
      <w:pPr>
        <w:spacing w:line="440" w:lineRule="exact"/>
        <w:ind w:firstLineChars="236" w:firstLine="569"/>
        <w:jc w:val="center"/>
        <w:rPr>
          <w:rFonts w:ascii="黑体" w:eastAsia="黑体" w:hAnsi="黑体"/>
          <w:b/>
          <w:color w:val="000000"/>
          <w:sz w:val="24"/>
        </w:rPr>
      </w:pPr>
      <w:r w:rsidRPr="00EB3BE9">
        <w:rPr>
          <w:rFonts w:ascii="黑体" w:eastAsia="黑体" w:hAnsi="黑体" w:hint="eastAsia"/>
          <w:b/>
          <w:color w:val="000000"/>
          <w:sz w:val="24"/>
        </w:rPr>
        <w:t>第四章  评定组织与实施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第九条</w:t>
      </w:r>
      <w:r w:rsidRPr="00EB3BE9">
        <w:rPr>
          <w:rFonts w:ascii="宋体" w:hAnsi="宋体" w:hint="eastAsia"/>
          <w:color w:val="000000"/>
          <w:sz w:val="24"/>
        </w:rPr>
        <w:t xml:space="preserve">  研究生学业奖学金的评定工作杜绝弄虚作假，坚持“公平、公正、公开、择优”的原则，按照“学生申请、导师评价、学院评定、学校审定”的程序进行。在每学年的秋季学期初进行，10月底</w:t>
      </w:r>
      <w:r w:rsidRPr="00EB3BE9">
        <w:rPr>
          <w:rFonts w:ascii="宋体" w:hAnsi="宋体"/>
          <w:color w:val="000000"/>
          <w:sz w:val="24"/>
        </w:rPr>
        <w:t>之前完成</w:t>
      </w:r>
      <w:r w:rsidRPr="00EB3BE9">
        <w:rPr>
          <w:rFonts w:ascii="宋体" w:hAnsi="宋体" w:hint="eastAsia"/>
          <w:color w:val="000000"/>
          <w:sz w:val="24"/>
        </w:rPr>
        <w:t>。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第十条</w:t>
      </w:r>
      <w:r w:rsidRPr="00EB3BE9">
        <w:rPr>
          <w:rFonts w:ascii="宋体" w:hAnsi="宋体" w:hint="eastAsia"/>
          <w:color w:val="000000"/>
          <w:sz w:val="24"/>
        </w:rPr>
        <w:t xml:space="preserve">  学院评定小组确定获奖名单后，在学院内进行不少于5个工作日的公示，公示期间如果学生对评审结果提出异议，评定小组将及时研究并予以答复。公示无异议后，学院填写《南京工业大学研究生学业奖学金推荐名单》，由评定小组组长签字并加盖学院公章后，提交研究生院审定，审定结果由研究生院在全校范围内进行不少于5个工作日的公示。</w:t>
      </w:r>
    </w:p>
    <w:p w:rsidR="00A46072" w:rsidRDefault="00A46072" w:rsidP="00A46072">
      <w:pPr>
        <w:autoSpaceDE w:val="0"/>
        <w:autoSpaceDN w:val="0"/>
        <w:adjustRightInd w:val="0"/>
        <w:spacing w:line="440" w:lineRule="exact"/>
        <w:ind w:firstLineChars="236" w:firstLine="569"/>
        <w:jc w:val="left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第十一条</w:t>
      </w:r>
      <w:r w:rsidRPr="00EB3BE9">
        <w:rPr>
          <w:rFonts w:ascii="宋体" w:hAnsi="宋体" w:hint="eastAsia"/>
          <w:color w:val="000000"/>
          <w:sz w:val="24"/>
        </w:rPr>
        <w:t xml:space="preserve">  研究生院将审定后的研究生学业奖学金获奖名单报送计划财务部，由计划财务部将奖学金一次性发放给获奖学生。</w:t>
      </w:r>
    </w:p>
    <w:p w:rsidR="00A46072" w:rsidRPr="00EB3BE9" w:rsidRDefault="00A46072" w:rsidP="00A46072">
      <w:pPr>
        <w:spacing w:line="440" w:lineRule="exact"/>
        <w:ind w:firstLineChars="236" w:firstLine="569"/>
        <w:jc w:val="center"/>
        <w:rPr>
          <w:rFonts w:ascii="黑体" w:eastAsia="黑体" w:hAnsi="黑体"/>
          <w:b/>
          <w:color w:val="000000"/>
          <w:sz w:val="24"/>
        </w:rPr>
      </w:pPr>
      <w:bookmarkStart w:id="0" w:name="_GoBack"/>
      <w:bookmarkEnd w:id="0"/>
      <w:r w:rsidRPr="00EB3BE9">
        <w:rPr>
          <w:rFonts w:ascii="黑体" w:eastAsia="黑体" w:hAnsi="黑体" w:hint="eastAsia"/>
          <w:b/>
          <w:color w:val="000000"/>
          <w:sz w:val="24"/>
        </w:rPr>
        <w:t>第五章  附则</w:t>
      </w:r>
    </w:p>
    <w:p w:rsidR="00A46072" w:rsidRPr="00EB3BE9" w:rsidRDefault="00A46072" w:rsidP="00A46072">
      <w:pPr>
        <w:spacing w:line="440" w:lineRule="exact"/>
        <w:ind w:firstLineChars="236" w:firstLine="569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第十二条</w:t>
      </w:r>
      <w:r w:rsidRPr="00EB3BE9">
        <w:rPr>
          <w:rFonts w:ascii="宋体" w:hAnsi="宋体" w:hint="eastAsia"/>
          <w:color w:val="000000"/>
          <w:sz w:val="24"/>
        </w:rPr>
        <w:t xml:space="preserve">  对已获奖的学生，发现其材料虚假、欺骗组织等行为，学校将撤销其所得奖项，追缴已发奖金，并给予纪律处分。</w:t>
      </w:r>
    </w:p>
    <w:p w:rsidR="00A46072" w:rsidRPr="00EB3BE9" w:rsidRDefault="00A46072" w:rsidP="00A46072">
      <w:pPr>
        <w:spacing w:line="440" w:lineRule="exact"/>
        <w:ind w:firstLineChars="236" w:firstLine="569"/>
        <w:outlineLvl w:val="0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 xml:space="preserve">第十三条 </w:t>
      </w:r>
      <w:r w:rsidRPr="00EB3BE9">
        <w:rPr>
          <w:rFonts w:ascii="宋体" w:hAnsi="宋体" w:hint="eastAsia"/>
          <w:color w:val="000000"/>
          <w:sz w:val="24"/>
        </w:rPr>
        <w:t xml:space="preserve"> 本细则从发布之日起</w:t>
      </w:r>
      <w:r w:rsidRPr="00EB3BE9">
        <w:rPr>
          <w:rFonts w:ascii="宋体" w:hAnsi="宋体"/>
          <w:color w:val="000000"/>
          <w:sz w:val="24"/>
        </w:rPr>
        <w:t>，</w:t>
      </w:r>
      <w:r w:rsidRPr="00EB3BE9">
        <w:rPr>
          <w:rFonts w:ascii="宋体" w:hAnsi="宋体" w:hint="eastAsia"/>
          <w:color w:val="000000"/>
          <w:sz w:val="24"/>
        </w:rPr>
        <w:t>自2016级研究生开始施行，由艺术设计学院研究生</w:t>
      </w:r>
      <w:r w:rsidRPr="00EB3BE9">
        <w:rPr>
          <w:rFonts w:ascii="宋体" w:hAnsi="宋体"/>
          <w:color w:val="000000"/>
          <w:sz w:val="24"/>
        </w:rPr>
        <w:t>学业奖学金评定小组</w:t>
      </w:r>
      <w:r w:rsidRPr="00EB3BE9">
        <w:rPr>
          <w:rFonts w:ascii="宋体" w:hAnsi="宋体" w:hint="eastAsia"/>
          <w:color w:val="000000"/>
          <w:sz w:val="24"/>
        </w:rPr>
        <w:t>负责解释。</w:t>
      </w:r>
    </w:p>
    <w:p w:rsidR="00A46072" w:rsidRPr="00EB3BE9" w:rsidRDefault="00A46072" w:rsidP="00A46072">
      <w:pPr>
        <w:spacing w:line="440" w:lineRule="exact"/>
        <w:ind w:firstLineChars="236" w:firstLine="566"/>
        <w:outlineLvl w:val="0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附件1：艺术设计学院研究生学业奖学金申请表</w:t>
      </w:r>
    </w:p>
    <w:p w:rsidR="00A46072" w:rsidRPr="00EB3BE9" w:rsidRDefault="00A46072" w:rsidP="00A46072">
      <w:pPr>
        <w:spacing w:line="440" w:lineRule="exact"/>
        <w:ind w:firstLineChars="236" w:firstLine="566"/>
        <w:outlineLvl w:val="0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附件2：</w:t>
      </w:r>
      <w:r w:rsidR="009117F2" w:rsidRPr="00EB3BE9">
        <w:rPr>
          <w:rFonts w:ascii="宋体" w:hAnsi="宋体" w:hint="eastAsia"/>
          <w:color w:val="000000"/>
          <w:sz w:val="24"/>
        </w:rPr>
        <w:t>艺术设计学院研究生学业奖学金课程加权成绩</w:t>
      </w:r>
    </w:p>
    <w:p w:rsidR="00A46072" w:rsidRPr="00EB3BE9" w:rsidRDefault="00A46072" w:rsidP="00A46072">
      <w:pPr>
        <w:spacing w:line="440" w:lineRule="exact"/>
        <w:ind w:firstLineChars="236" w:firstLine="566"/>
        <w:outlineLvl w:val="0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>附件</w:t>
      </w:r>
      <w:r w:rsidRPr="00EB3BE9">
        <w:rPr>
          <w:rFonts w:ascii="宋体" w:hAnsi="宋体"/>
          <w:color w:val="000000"/>
          <w:sz w:val="24"/>
        </w:rPr>
        <w:t>3</w:t>
      </w:r>
      <w:r w:rsidRPr="00EB3BE9">
        <w:rPr>
          <w:rFonts w:ascii="宋体" w:hAnsi="宋体" w:hint="eastAsia"/>
          <w:color w:val="000000"/>
          <w:sz w:val="24"/>
        </w:rPr>
        <w:t>：</w:t>
      </w:r>
      <w:r w:rsidR="009117F2" w:rsidRPr="00EB3BE9">
        <w:rPr>
          <w:rFonts w:ascii="宋体" w:hAnsi="宋体" w:hint="eastAsia"/>
          <w:color w:val="000000"/>
          <w:sz w:val="24"/>
        </w:rPr>
        <w:t>艺术设计学院研究生学业奖学金评定导师评价汇总表</w:t>
      </w:r>
    </w:p>
    <w:p w:rsidR="00A46072" w:rsidRPr="00EB3BE9" w:rsidRDefault="00A46072" w:rsidP="00A46072">
      <w:pPr>
        <w:spacing w:line="440" w:lineRule="exact"/>
        <w:ind w:firstLineChars="236" w:firstLine="566"/>
        <w:jc w:val="center"/>
        <w:rPr>
          <w:rFonts w:ascii="宋体" w:hAnsi="宋体"/>
          <w:color w:val="000000"/>
          <w:sz w:val="24"/>
        </w:rPr>
      </w:pPr>
      <w:r w:rsidRPr="00EB3BE9">
        <w:rPr>
          <w:rFonts w:ascii="宋体" w:hAnsi="宋体" w:hint="eastAsia"/>
          <w:color w:val="000000"/>
          <w:sz w:val="24"/>
        </w:rPr>
        <w:t xml:space="preserve">                               </w:t>
      </w:r>
    </w:p>
    <w:p w:rsidR="00A46072" w:rsidRPr="00EB3BE9" w:rsidRDefault="00A46072" w:rsidP="00A46072">
      <w:pPr>
        <w:spacing w:line="440" w:lineRule="exact"/>
        <w:ind w:firstLineChars="2036" w:firstLine="4905"/>
        <w:rPr>
          <w:rFonts w:ascii="宋体" w:hAnsi="宋体"/>
          <w:b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南京工业大学艺术设计学院</w:t>
      </w:r>
    </w:p>
    <w:p w:rsidR="00A46072" w:rsidRPr="00EB3BE9" w:rsidRDefault="00A46072" w:rsidP="00A46072">
      <w:pPr>
        <w:spacing w:line="440" w:lineRule="exact"/>
        <w:ind w:firstLineChars="2286" w:firstLine="5508"/>
        <w:rPr>
          <w:rFonts w:ascii="宋体" w:hAnsi="宋体"/>
          <w:b/>
          <w:color w:val="000000"/>
          <w:sz w:val="24"/>
        </w:rPr>
      </w:pPr>
      <w:r w:rsidRPr="00EB3BE9">
        <w:rPr>
          <w:rFonts w:ascii="宋体" w:hAnsi="宋体" w:hint="eastAsia"/>
          <w:b/>
          <w:color w:val="000000"/>
          <w:sz w:val="24"/>
        </w:rPr>
        <w:t>2</w:t>
      </w:r>
      <w:r w:rsidRPr="00EB3BE9">
        <w:rPr>
          <w:rFonts w:ascii="宋体" w:hAnsi="宋体"/>
          <w:b/>
          <w:color w:val="000000"/>
          <w:sz w:val="24"/>
        </w:rPr>
        <w:t>018年7</w:t>
      </w:r>
      <w:r w:rsidRPr="00EB3BE9">
        <w:rPr>
          <w:rFonts w:ascii="宋体" w:hAnsi="宋体" w:hint="eastAsia"/>
          <w:b/>
          <w:color w:val="000000"/>
          <w:sz w:val="24"/>
        </w:rPr>
        <w:t>月</w:t>
      </w:r>
      <w:r w:rsidRPr="00EB3BE9">
        <w:rPr>
          <w:rFonts w:ascii="宋体" w:hAnsi="宋体"/>
          <w:b/>
          <w:color w:val="000000"/>
          <w:sz w:val="24"/>
        </w:rPr>
        <w:t>4日</w:t>
      </w:r>
      <w:r w:rsidRPr="00EB3BE9">
        <w:rPr>
          <w:rFonts w:ascii="宋体" w:hAnsi="宋体" w:hint="eastAsia"/>
          <w:b/>
          <w:color w:val="000000"/>
          <w:sz w:val="24"/>
        </w:rPr>
        <w:t xml:space="preserve"> </w:t>
      </w:r>
      <w:r w:rsidRPr="00EB3BE9">
        <w:rPr>
          <w:rFonts w:ascii="宋体" w:hAnsi="宋体"/>
          <w:b/>
          <w:color w:val="000000"/>
          <w:sz w:val="24"/>
        </w:rPr>
        <w:t xml:space="preserve"> </w:t>
      </w:r>
    </w:p>
    <w:p w:rsidR="00C54FF2" w:rsidRDefault="00C54FF2" w:rsidP="00A46072">
      <w:pPr>
        <w:widowControl/>
        <w:rPr>
          <w:rFonts w:ascii="宋体" w:hAnsi="宋体"/>
          <w:color w:val="000000"/>
          <w:sz w:val="28"/>
          <w:szCs w:val="28"/>
        </w:rPr>
      </w:pPr>
    </w:p>
    <w:p w:rsidR="00A46072" w:rsidRPr="004C6262" w:rsidRDefault="00A46072" w:rsidP="00A46072">
      <w:pPr>
        <w:widowControl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附件1：</w:t>
      </w:r>
    </w:p>
    <w:p w:rsidR="00A46072" w:rsidRDefault="00A46072" w:rsidP="00A46072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4C626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艺术设计学院研究生学业奖学金申请表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08"/>
        <w:gridCol w:w="885"/>
        <w:gridCol w:w="816"/>
        <w:gridCol w:w="851"/>
        <w:gridCol w:w="1133"/>
        <w:gridCol w:w="1277"/>
        <w:gridCol w:w="1275"/>
        <w:gridCol w:w="851"/>
        <w:gridCol w:w="1526"/>
        <w:gridCol w:w="175"/>
      </w:tblGrid>
      <w:tr w:rsidR="00A46072" w:rsidRPr="00142D7C" w:rsidTr="009117F2">
        <w:trPr>
          <w:trHeight w:val="43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不及格门次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有无处分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导师评价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等级：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量化积分项目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记分内容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证明材料份数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说明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课程加权成绩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学科竞赛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科研项目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7A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文体活动获奖、</w:t>
            </w:r>
            <w:r w:rsidRPr="002937A2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其他非</w:t>
            </w:r>
            <w:r w:rsidRPr="002937A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  <w:r w:rsidRPr="002937A2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性</w:t>
            </w:r>
            <w:r w:rsidRPr="002937A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获奖、</w:t>
            </w:r>
            <w:r w:rsidRPr="002937A2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荣誉称号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扣分情况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439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675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072" w:rsidRPr="00142D7C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2D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072" w:rsidRPr="00142D7C" w:rsidTr="009117F2">
        <w:trPr>
          <w:trHeight w:val="1787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Default="00A46072" w:rsidP="00033473">
            <w:pPr>
              <w:widowControl/>
              <w:ind w:leftChars="16" w:left="34" w:firstLine="495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2D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本人承诺上述内容均属实。如有虚假信息，自愿取消学业奖学金评定资格，并接受学校或学院给予的纪律处分。</w:t>
            </w:r>
          </w:p>
          <w:p w:rsidR="00A46072" w:rsidRPr="00142D7C" w:rsidRDefault="00A46072" w:rsidP="00033473">
            <w:pPr>
              <w:widowControl/>
              <w:ind w:leftChars="16" w:left="34" w:firstLine="495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142D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申请人（承诺人）签名： 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142D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申报时间：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142D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年   月    日      </w:t>
            </w:r>
          </w:p>
        </w:tc>
      </w:tr>
      <w:tr w:rsidR="00A46072" w:rsidRPr="00D40F71" w:rsidTr="009117F2">
        <w:trPr>
          <w:gridBefore w:val="1"/>
          <w:gridAfter w:val="1"/>
          <w:wBefore w:w="108" w:type="dxa"/>
          <w:wAfter w:w="175" w:type="dxa"/>
          <w:trHeight w:val="458"/>
        </w:trPr>
        <w:tc>
          <w:tcPr>
            <w:tcW w:w="8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072" w:rsidRPr="00D40F71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46072" w:rsidRDefault="00A46072" w:rsidP="00A46072">
      <w:pPr>
        <w:spacing w:line="3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117F2" w:rsidRDefault="009117F2" w:rsidP="00A46072">
      <w:pPr>
        <w:spacing w:line="3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117F2" w:rsidRDefault="009117F2" w:rsidP="00A46072">
      <w:pPr>
        <w:spacing w:line="3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117F2" w:rsidRDefault="009117F2" w:rsidP="00A46072">
      <w:pPr>
        <w:spacing w:line="3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46072" w:rsidRDefault="00A46072" w:rsidP="00A46072">
      <w:pPr>
        <w:spacing w:line="36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D40F71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附件</w:t>
      </w:r>
      <w:r w:rsidR="0011353C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D40F71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A46072" w:rsidRPr="00DB5DD0" w:rsidRDefault="00A46072" w:rsidP="00A46072"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D40F7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艺术设计学院研究生学业奖学金课程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加权</w:t>
      </w:r>
      <w:r w:rsidRPr="00D40F7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成绩</w:t>
      </w:r>
    </w:p>
    <w:p w:rsidR="00A46072" w:rsidRDefault="00A46072" w:rsidP="00A46072"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94510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Pr="0094510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至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94510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A46072" w:rsidRDefault="00A46072" w:rsidP="00A46072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班级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姓名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 xml:space="preserve">    </w:t>
      </w:r>
      <w:r w:rsidR="0011353C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学号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：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3840"/>
        <w:gridCol w:w="1830"/>
        <w:gridCol w:w="1842"/>
      </w:tblGrid>
      <w:tr w:rsidR="00A46072" w:rsidRPr="00DB5DD0" w:rsidTr="00033473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072" w:rsidRPr="00DB5DD0" w:rsidTr="00033473">
        <w:trPr>
          <w:trHeight w:val="43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C626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学年课程加权成绩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72" w:rsidRPr="00DB5DD0" w:rsidRDefault="00A4607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6072" w:rsidRPr="00DB5DD0" w:rsidTr="00033473">
        <w:trPr>
          <w:trHeight w:val="43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72" w:rsidRPr="00DB5DD0" w:rsidRDefault="00A4607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5DD0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计算方法： ∑(学分*成绩)/∑学分</w:t>
            </w:r>
          </w:p>
        </w:tc>
      </w:tr>
    </w:tbl>
    <w:p w:rsidR="00D62B7F" w:rsidRDefault="00D62B7F" w:rsidP="00966B3B">
      <w:pPr>
        <w:spacing w:line="360" w:lineRule="auto"/>
        <w:ind w:firstLineChars="550" w:firstLine="1320"/>
        <w:jc w:val="center"/>
        <w:rPr>
          <w:sz w:val="24"/>
          <w:szCs w:val="24"/>
        </w:rPr>
      </w:pPr>
    </w:p>
    <w:p w:rsidR="009117F2" w:rsidRDefault="009117F2" w:rsidP="00966B3B">
      <w:pPr>
        <w:spacing w:line="360" w:lineRule="auto"/>
        <w:ind w:firstLineChars="550" w:firstLine="1320"/>
        <w:jc w:val="center"/>
        <w:rPr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060"/>
        <w:gridCol w:w="1247"/>
        <w:gridCol w:w="1757"/>
        <w:gridCol w:w="3223"/>
        <w:gridCol w:w="1610"/>
      </w:tblGrid>
      <w:tr w:rsidR="009117F2" w:rsidRPr="00D40F71" w:rsidTr="00033473">
        <w:trPr>
          <w:trHeight w:val="458"/>
        </w:trPr>
        <w:tc>
          <w:tcPr>
            <w:tcW w:w="8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7F2" w:rsidRDefault="009117F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117F2" w:rsidRPr="00D40F71" w:rsidRDefault="009117F2" w:rsidP="00033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D40F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9117F2" w:rsidRPr="00D40F71" w:rsidTr="00033473">
        <w:trPr>
          <w:trHeight w:val="503"/>
        </w:trPr>
        <w:tc>
          <w:tcPr>
            <w:tcW w:w="8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7F2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艺术设计学院研究生学业奖学金评</w:t>
            </w:r>
            <w:r w:rsidRPr="004C626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定</w:t>
            </w: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导师评价</w:t>
            </w:r>
            <w:r w:rsidRPr="004C626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汇总</w:t>
            </w: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  <w:p w:rsidR="009117F2" w:rsidRPr="00D40F71" w:rsidRDefault="009117F2" w:rsidP="00033473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4510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94510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至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94510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9117F2" w:rsidRPr="00D40F71" w:rsidTr="00033473">
        <w:trPr>
          <w:trHeight w:val="39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导师评价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等级</w:t>
            </w:r>
          </w:p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（优、良、中、差）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44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40F7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17F2" w:rsidRPr="00D40F71" w:rsidTr="00033473">
        <w:trPr>
          <w:trHeight w:val="503"/>
        </w:trPr>
        <w:tc>
          <w:tcPr>
            <w:tcW w:w="8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7F2" w:rsidRPr="00D40F71" w:rsidRDefault="009117F2" w:rsidP="00033473"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导师签名：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   日期：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D40F71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年     月     日</w:t>
            </w:r>
          </w:p>
        </w:tc>
      </w:tr>
      <w:tr w:rsidR="009117F2" w:rsidRPr="00D40F71" w:rsidTr="00033473">
        <w:trPr>
          <w:trHeight w:val="1128"/>
        </w:trPr>
        <w:tc>
          <w:tcPr>
            <w:tcW w:w="86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F2" w:rsidRPr="00D40F71" w:rsidRDefault="009117F2" w:rsidP="00033473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40F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评价内容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热爱社会主义祖国，拥护中国共产党的领导；遵守国家法律和学校规章制度；积极参加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科学研究，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诚实守信，品学兼优；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积极参加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校院组织的政治学习、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学术</w:t>
            </w:r>
            <w:r w:rsidRPr="00DB5DD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活动、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实践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和其他活动；掌握本学科的基础理论知识，了解本学科发展现状与趋势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积极参与导师科研项目和学术交流活动，有良好的团队协作精神；主动定期向导师汇报学习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</w:t>
            </w:r>
            <w:r w:rsidRPr="00DB5DD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科研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进展情况，能够很好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完成导师布置的各种学习、科研任务；按时完成开题报告；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认真撰写</w:t>
            </w:r>
            <w:r w:rsidRPr="00DB5DD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论文并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积极</w:t>
            </w:r>
            <w:r w:rsidRPr="00DB5DD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投稿，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保质保量完成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</w:t>
            </w:r>
            <w:r w:rsidRPr="00D40F7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论文</w:t>
            </w:r>
            <w:r w:rsidRPr="00DB5D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等情况。</w:t>
            </w:r>
          </w:p>
        </w:tc>
      </w:tr>
      <w:tr w:rsidR="009117F2" w:rsidRPr="00D40F71" w:rsidTr="00033473">
        <w:trPr>
          <w:trHeight w:val="624"/>
        </w:trPr>
        <w:tc>
          <w:tcPr>
            <w:tcW w:w="86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F2" w:rsidRPr="00D40F71" w:rsidRDefault="009117F2" w:rsidP="00033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9117F2" w:rsidRPr="00D40F71" w:rsidTr="00033473">
        <w:trPr>
          <w:trHeight w:val="624"/>
        </w:trPr>
        <w:tc>
          <w:tcPr>
            <w:tcW w:w="86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F2" w:rsidRPr="00D40F71" w:rsidRDefault="009117F2" w:rsidP="00033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9117F2" w:rsidRPr="0011353C" w:rsidTr="00033473">
        <w:trPr>
          <w:trHeight w:val="624"/>
        </w:trPr>
        <w:tc>
          <w:tcPr>
            <w:tcW w:w="86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F2" w:rsidRPr="00D40F71" w:rsidRDefault="009117F2" w:rsidP="00033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9117F2" w:rsidRPr="00D40F71" w:rsidTr="00033473">
        <w:trPr>
          <w:trHeight w:val="624"/>
        </w:trPr>
        <w:tc>
          <w:tcPr>
            <w:tcW w:w="86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F2" w:rsidRPr="00D40F71" w:rsidRDefault="009117F2" w:rsidP="00033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9117F2" w:rsidRPr="0011353C" w:rsidRDefault="009117F2" w:rsidP="00966B3B">
      <w:pPr>
        <w:spacing w:line="360" w:lineRule="auto"/>
        <w:ind w:firstLineChars="550" w:firstLine="1320"/>
        <w:jc w:val="center"/>
        <w:rPr>
          <w:sz w:val="24"/>
          <w:szCs w:val="24"/>
        </w:rPr>
      </w:pPr>
    </w:p>
    <w:sectPr w:rsidR="009117F2" w:rsidRPr="0011353C" w:rsidSect="009117F2">
      <w:pgSz w:w="11906" w:h="16838"/>
      <w:pgMar w:top="1134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14" w:rsidRDefault="009D4414" w:rsidP="00F6593D">
      <w:r>
        <w:separator/>
      </w:r>
    </w:p>
  </w:endnote>
  <w:endnote w:type="continuationSeparator" w:id="0">
    <w:p w:rsidR="009D4414" w:rsidRDefault="009D4414" w:rsidP="00F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14" w:rsidRDefault="009D4414" w:rsidP="00F6593D">
      <w:r>
        <w:separator/>
      </w:r>
    </w:p>
  </w:footnote>
  <w:footnote w:type="continuationSeparator" w:id="0">
    <w:p w:rsidR="009D4414" w:rsidRDefault="009D4414" w:rsidP="00F6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47"/>
    <w:rsid w:val="00067295"/>
    <w:rsid w:val="00083D6C"/>
    <w:rsid w:val="000870C6"/>
    <w:rsid w:val="0009127F"/>
    <w:rsid w:val="0009646C"/>
    <w:rsid w:val="000C18A5"/>
    <w:rsid w:val="000C2324"/>
    <w:rsid w:val="000C46E3"/>
    <w:rsid w:val="0011353C"/>
    <w:rsid w:val="001300E6"/>
    <w:rsid w:val="00131CAA"/>
    <w:rsid w:val="00134EBB"/>
    <w:rsid w:val="00142CDB"/>
    <w:rsid w:val="001A644F"/>
    <w:rsid w:val="001B6C04"/>
    <w:rsid w:val="001F0254"/>
    <w:rsid w:val="002038D5"/>
    <w:rsid w:val="00212A43"/>
    <w:rsid w:val="002248B6"/>
    <w:rsid w:val="002556B7"/>
    <w:rsid w:val="00271F30"/>
    <w:rsid w:val="002847E2"/>
    <w:rsid w:val="002B650B"/>
    <w:rsid w:val="002D1DCD"/>
    <w:rsid w:val="00322924"/>
    <w:rsid w:val="00326E2F"/>
    <w:rsid w:val="00405084"/>
    <w:rsid w:val="00421439"/>
    <w:rsid w:val="004F5C66"/>
    <w:rsid w:val="005A67D9"/>
    <w:rsid w:val="00614DD0"/>
    <w:rsid w:val="00641DC8"/>
    <w:rsid w:val="006A0262"/>
    <w:rsid w:val="006D25FF"/>
    <w:rsid w:val="006D2F51"/>
    <w:rsid w:val="006F6E02"/>
    <w:rsid w:val="00741F37"/>
    <w:rsid w:val="00752387"/>
    <w:rsid w:val="00767052"/>
    <w:rsid w:val="00796E09"/>
    <w:rsid w:val="008009DA"/>
    <w:rsid w:val="008051B6"/>
    <w:rsid w:val="008444EE"/>
    <w:rsid w:val="00855487"/>
    <w:rsid w:val="00873D42"/>
    <w:rsid w:val="008F09E2"/>
    <w:rsid w:val="008F7DCF"/>
    <w:rsid w:val="009117F2"/>
    <w:rsid w:val="00941DD4"/>
    <w:rsid w:val="009637CF"/>
    <w:rsid w:val="00966B3B"/>
    <w:rsid w:val="009C0FC8"/>
    <w:rsid w:val="009D4414"/>
    <w:rsid w:val="009F139A"/>
    <w:rsid w:val="00A10E16"/>
    <w:rsid w:val="00A46072"/>
    <w:rsid w:val="00A5656D"/>
    <w:rsid w:val="00A63889"/>
    <w:rsid w:val="00AB7C0A"/>
    <w:rsid w:val="00AD2956"/>
    <w:rsid w:val="00AE39A3"/>
    <w:rsid w:val="00B01361"/>
    <w:rsid w:val="00B044BB"/>
    <w:rsid w:val="00B22FD6"/>
    <w:rsid w:val="00B66447"/>
    <w:rsid w:val="00B812A7"/>
    <w:rsid w:val="00B83980"/>
    <w:rsid w:val="00BF372B"/>
    <w:rsid w:val="00C10829"/>
    <w:rsid w:val="00C54FF2"/>
    <w:rsid w:val="00C941D6"/>
    <w:rsid w:val="00C94B42"/>
    <w:rsid w:val="00CB0DCC"/>
    <w:rsid w:val="00CD1787"/>
    <w:rsid w:val="00CF0740"/>
    <w:rsid w:val="00D06307"/>
    <w:rsid w:val="00D14F4C"/>
    <w:rsid w:val="00D5320D"/>
    <w:rsid w:val="00D62B7F"/>
    <w:rsid w:val="00D65C54"/>
    <w:rsid w:val="00D732CF"/>
    <w:rsid w:val="00D87283"/>
    <w:rsid w:val="00D90287"/>
    <w:rsid w:val="00DA66BF"/>
    <w:rsid w:val="00E03018"/>
    <w:rsid w:val="00E2040A"/>
    <w:rsid w:val="00E2583C"/>
    <w:rsid w:val="00E30BCC"/>
    <w:rsid w:val="00F62602"/>
    <w:rsid w:val="00F6593D"/>
    <w:rsid w:val="00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0D9661F-F724-4B32-BC5B-CD55DEF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659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5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6593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248B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4050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405084"/>
    <w:rPr>
      <w:rFonts w:cs="Times New Roman"/>
    </w:rPr>
  </w:style>
  <w:style w:type="table" w:styleId="a7">
    <w:name w:val="Table Grid"/>
    <w:basedOn w:val="a1"/>
    <w:uiPriority w:val="99"/>
    <w:rsid w:val="0040508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038D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038D5"/>
    <w:rPr>
      <w:sz w:val="18"/>
      <w:szCs w:val="18"/>
    </w:rPr>
  </w:style>
  <w:style w:type="paragraph" w:styleId="2">
    <w:name w:val="Body Text Indent 2"/>
    <w:basedOn w:val="a"/>
    <w:link w:val="2Char"/>
    <w:rsid w:val="00A46072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A4607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611</Words>
  <Characters>3484</Characters>
  <Application>Microsoft Office Word</Application>
  <DocSecurity>0</DocSecurity>
  <Lines>29</Lines>
  <Paragraphs>8</Paragraphs>
  <ScaleCrop>false</ScaleCrop>
  <Company>Lenovo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lenovo</cp:lastModifiedBy>
  <cp:revision>3</cp:revision>
  <cp:lastPrinted>2018-03-23T04:14:00Z</cp:lastPrinted>
  <dcterms:created xsi:type="dcterms:W3CDTF">2018-09-28T08:17:00Z</dcterms:created>
  <dcterms:modified xsi:type="dcterms:W3CDTF">2018-09-28T08:17:00Z</dcterms:modified>
</cp:coreProperties>
</file>